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9D" w:rsidRPr="00423A9B" w:rsidRDefault="0017289D" w:rsidP="00423A9B">
      <w:pPr>
        <w:jc w:val="center"/>
        <w:rPr>
          <w:b/>
        </w:rPr>
      </w:pPr>
    </w:p>
    <w:p w:rsidR="0082209B" w:rsidRDefault="0082209B" w:rsidP="0082209B">
      <w:pPr>
        <w:jc w:val="center"/>
        <w:rPr>
          <w:b/>
          <w:sz w:val="32"/>
          <w:szCs w:val="32"/>
        </w:rPr>
      </w:pPr>
      <w:r>
        <w:rPr>
          <w:b/>
          <w:sz w:val="32"/>
          <w:szCs w:val="32"/>
        </w:rPr>
        <w:t>KIRSAL DEZAVANTAJLI ALANLAR KALKINMA PROJESİ</w:t>
      </w:r>
    </w:p>
    <w:p w:rsidR="0082209B" w:rsidRDefault="0082209B" w:rsidP="0082209B">
      <w:pPr>
        <w:jc w:val="center"/>
        <w:rPr>
          <w:b/>
          <w:sz w:val="32"/>
          <w:szCs w:val="32"/>
        </w:rPr>
      </w:pPr>
    </w:p>
    <w:p w:rsidR="0082209B" w:rsidRDefault="0082209B" w:rsidP="0082209B">
      <w:pPr>
        <w:jc w:val="center"/>
        <w:rPr>
          <w:b/>
          <w:sz w:val="32"/>
          <w:szCs w:val="32"/>
        </w:rPr>
      </w:pPr>
      <w:r>
        <w:rPr>
          <w:b/>
          <w:sz w:val="32"/>
          <w:szCs w:val="32"/>
        </w:rPr>
        <w:t>2023 YILI 3. ÇAĞRI HİBE DÖNEMİ</w:t>
      </w:r>
    </w:p>
    <w:p w:rsidR="0082209B" w:rsidRDefault="00586871" w:rsidP="00586871">
      <w:pPr>
        <w:tabs>
          <w:tab w:val="left" w:pos="4091"/>
        </w:tabs>
        <w:spacing w:after="120" w:line="25" w:lineRule="atLeast"/>
        <w:rPr>
          <w:b/>
          <w:sz w:val="32"/>
          <w:szCs w:val="32"/>
        </w:rPr>
      </w:pPr>
      <w:r>
        <w:rPr>
          <w:b/>
          <w:sz w:val="32"/>
          <w:szCs w:val="32"/>
        </w:rPr>
        <w:tab/>
      </w:r>
    </w:p>
    <w:p w:rsidR="0082209B" w:rsidRDefault="0082209B" w:rsidP="0082209B">
      <w:pPr>
        <w:spacing w:after="120" w:line="25" w:lineRule="atLeast"/>
        <w:jc w:val="center"/>
        <w:rPr>
          <w:b/>
          <w:sz w:val="32"/>
          <w:szCs w:val="32"/>
        </w:rPr>
      </w:pPr>
    </w:p>
    <w:p w:rsidR="0082209B" w:rsidRDefault="0082209B" w:rsidP="0082209B">
      <w:pPr>
        <w:spacing w:after="120" w:line="25" w:lineRule="atLeast"/>
        <w:jc w:val="center"/>
        <w:rPr>
          <w:b/>
          <w:sz w:val="32"/>
          <w:szCs w:val="32"/>
        </w:rPr>
      </w:pPr>
    </w:p>
    <w:p w:rsidR="0082209B" w:rsidRDefault="0082209B" w:rsidP="0082209B">
      <w:pPr>
        <w:spacing w:after="120" w:line="25" w:lineRule="atLeast"/>
        <w:jc w:val="center"/>
        <w:rPr>
          <w:b/>
          <w:sz w:val="32"/>
          <w:szCs w:val="32"/>
        </w:rPr>
      </w:pPr>
    </w:p>
    <w:p w:rsidR="0082209B" w:rsidRDefault="0082209B" w:rsidP="0082209B">
      <w:pPr>
        <w:spacing w:after="120" w:line="25" w:lineRule="atLeast"/>
        <w:jc w:val="center"/>
        <w:rPr>
          <w:b/>
          <w:sz w:val="32"/>
          <w:szCs w:val="32"/>
        </w:rPr>
      </w:pPr>
    </w:p>
    <w:p w:rsidR="0082209B" w:rsidRDefault="0082209B" w:rsidP="0082209B">
      <w:pPr>
        <w:spacing w:after="120" w:line="25" w:lineRule="atLeast"/>
        <w:jc w:val="center"/>
        <w:rPr>
          <w:b/>
          <w:sz w:val="32"/>
          <w:szCs w:val="32"/>
          <w:u w:val="single"/>
        </w:rPr>
      </w:pPr>
    </w:p>
    <w:p w:rsidR="0082209B" w:rsidRDefault="0082209B" w:rsidP="0082209B">
      <w:pPr>
        <w:spacing w:after="120" w:line="25" w:lineRule="atLeast"/>
        <w:jc w:val="center"/>
        <w:rPr>
          <w:b/>
          <w:sz w:val="28"/>
          <w:szCs w:val="28"/>
        </w:rPr>
      </w:pPr>
      <w:r>
        <w:rPr>
          <w:b/>
          <w:sz w:val="28"/>
          <w:szCs w:val="28"/>
        </w:rPr>
        <w:t>Kümelenme Yatırım Ortaklığı (Bireysel Hibeler)</w:t>
      </w:r>
    </w:p>
    <w:p w:rsidR="0082209B" w:rsidRDefault="0082209B" w:rsidP="0082209B">
      <w:pPr>
        <w:spacing w:after="120" w:line="25" w:lineRule="atLeast"/>
        <w:jc w:val="center"/>
        <w:rPr>
          <w:b/>
          <w:sz w:val="32"/>
          <w:szCs w:val="32"/>
        </w:rPr>
      </w:pPr>
    </w:p>
    <w:p w:rsidR="0082209B" w:rsidRDefault="0082209B" w:rsidP="0082209B">
      <w:pPr>
        <w:spacing w:after="120" w:line="25" w:lineRule="atLeast"/>
        <w:jc w:val="center"/>
        <w:rPr>
          <w:b/>
          <w:sz w:val="32"/>
          <w:szCs w:val="32"/>
        </w:rPr>
      </w:pPr>
      <w:r>
        <w:rPr>
          <w:b/>
          <w:sz w:val="32"/>
          <w:szCs w:val="32"/>
        </w:rPr>
        <w:t xml:space="preserve">CEVİZ BAHÇESİ </w:t>
      </w:r>
      <w:r w:rsidR="00103757">
        <w:rPr>
          <w:b/>
          <w:sz w:val="32"/>
          <w:szCs w:val="32"/>
        </w:rPr>
        <w:t>TESİSİ</w:t>
      </w:r>
    </w:p>
    <w:p w:rsidR="0082209B" w:rsidRDefault="0082209B" w:rsidP="0082209B">
      <w:pPr>
        <w:spacing w:after="120" w:line="25" w:lineRule="atLeast"/>
        <w:jc w:val="center"/>
        <w:rPr>
          <w:b/>
          <w:sz w:val="32"/>
          <w:szCs w:val="32"/>
        </w:rPr>
      </w:pPr>
    </w:p>
    <w:p w:rsidR="0082209B" w:rsidRDefault="0082209B" w:rsidP="0082209B">
      <w:pPr>
        <w:spacing w:after="120" w:line="25" w:lineRule="atLeast"/>
        <w:jc w:val="center"/>
        <w:rPr>
          <w:b/>
          <w:sz w:val="32"/>
          <w:szCs w:val="32"/>
        </w:rPr>
      </w:pPr>
      <w:r>
        <w:rPr>
          <w:b/>
          <w:sz w:val="32"/>
          <w:szCs w:val="32"/>
        </w:rPr>
        <w:t>HİBE ÇAĞRISI KILAVUZU</w:t>
      </w:r>
    </w:p>
    <w:p w:rsidR="0082209B" w:rsidRDefault="0082209B" w:rsidP="0082209B">
      <w:pPr>
        <w:spacing w:after="120" w:line="25" w:lineRule="atLeast"/>
        <w:jc w:val="center"/>
        <w:rPr>
          <w:b/>
          <w:sz w:val="32"/>
          <w:szCs w:val="32"/>
        </w:rPr>
      </w:pPr>
    </w:p>
    <w:p w:rsidR="0082209B" w:rsidRDefault="0082209B" w:rsidP="0082209B">
      <w:pPr>
        <w:spacing w:after="120" w:line="25" w:lineRule="atLeast"/>
        <w:jc w:val="center"/>
        <w:rPr>
          <w:b/>
          <w:sz w:val="32"/>
          <w:szCs w:val="32"/>
        </w:rPr>
      </w:pPr>
    </w:p>
    <w:p w:rsidR="0082209B" w:rsidRDefault="0082209B" w:rsidP="0082209B">
      <w:pPr>
        <w:spacing w:after="120" w:line="25" w:lineRule="atLeast"/>
        <w:jc w:val="center"/>
        <w:rPr>
          <w:b/>
          <w:sz w:val="32"/>
          <w:szCs w:val="32"/>
        </w:rPr>
      </w:pPr>
    </w:p>
    <w:p w:rsidR="0082209B" w:rsidRDefault="0082209B" w:rsidP="0082209B">
      <w:pPr>
        <w:spacing w:after="120" w:line="25" w:lineRule="atLeast"/>
        <w:jc w:val="center"/>
        <w:rPr>
          <w:b/>
          <w:sz w:val="32"/>
          <w:szCs w:val="32"/>
        </w:rPr>
      </w:pPr>
    </w:p>
    <w:p w:rsidR="0082209B" w:rsidRDefault="0082209B" w:rsidP="0082209B">
      <w:pPr>
        <w:spacing w:after="120" w:line="25" w:lineRule="atLeast"/>
        <w:jc w:val="center"/>
        <w:rPr>
          <w:b/>
          <w:sz w:val="32"/>
          <w:szCs w:val="32"/>
        </w:rPr>
      </w:pPr>
    </w:p>
    <w:p w:rsidR="0082209B" w:rsidRDefault="0082209B" w:rsidP="0082209B">
      <w:pPr>
        <w:spacing w:after="120" w:line="25" w:lineRule="atLeast"/>
        <w:jc w:val="center"/>
        <w:rPr>
          <w:b/>
          <w:sz w:val="32"/>
          <w:szCs w:val="32"/>
        </w:rPr>
      </w:pPr>
    </w:p>
    <w:p w:rsidR="0082209B" w:rsidRDefault="0082209B" w:rsidP="0082209B">
      <w:pPr>
        <w:spacing w:after="120" w:line="25" w:lineRule="atLeast"/>
        <w:jc w:val="center"/>
        <w:rPr>
          <w:b/>
          <w:sz w:val="32"/>
          <w:szCs w:val="32"/>
        </w:rPr>
      </w:pPr>
    </w:p>
    <w:p w:rsidR="0082209B" w:rsidRDefault="0082209B" w:rsidP="0082209B">
      <w:pPr>
        <w:spacing w:after="120" w:line="25" w:lineRule="atLeast"/>
        <w:jc w:val="center"/>
        <w:rPr>
          <w:b/>
          <w:sz w:val="32"/>
          <w:szCs w:val="32"/>
        </w:rPr>
      </w:pPr>
    </w:p>
    <w:p w:rsidR="0082209B" w:rsidRDefault="0082209B" w:rsidP="0082209B">
      <w:pPr>
        <w:spacing w:after="120" w:line="25" w:lineRule="atLeast"/>
        <w:jc w:val="center"/>
        <w:rPr>
          <w:b/>
          <w:sz w:val="32"/>
          <w:szCs w:val="32"/>
        </w:rPr>
      </w:pPr>
    </w:p>
    <w:p w:rsidR="0082209B" w:rsidRDefault="0082209B" w:rsidP="0082209B">
      <w:pPr>
        <w:spacing w:after="120" w:line="25" w:lineRule="atLeast"/>
        <w:jc w:val="center"/>
        <w:rPr>
          <w:b/>
          <w:sz w:val="32"/>
          <w:szCs w:val="32"/>
        </w:rPr>
      </w:pPr>
    </w:p>
    <w:p w:rsidR="0082209B" w:rsidRDefault="0082209B" w:rsidP="0082209B">
      <w:pPr>
        <w:spacing w:after="120" w:line="25" w:lineRule="atLeast"/>
        <w:rPr>
          <w:b/>
        </w:rPr>
      </w:pPr>
    </w:p>
    <w:p w:rsidR="0082209B" w:rsidRDefault="0082209B" w:rsidP="0082209B">
      <w:pPr>
        <w:spacing w:after="120" w:line="25" w:lineRule="atLeast"/>
        <w:jc w:val="center"/>
        <w:rPr>
          <w:b/>
          <w:sz w:val="28"/>
          <w:szCs w:val="28"/>
        </w:rPr>
      </w:pPr>
      <w:r>
        <w:rPr>
          <w:b/>
          <w:sz w:val="28"/>
          <w:szCs w:val="28"/>
        </w:rPr>
        <w:t>MERSİN</w:t>
      </w:r>
    </w:p>
    <w:p w:rsidR="0082209B" w:rsidRDefault="0082209B" w:rsidP="0082209B">
      <w:pPr>
        <w:spacing w:after="120" w:line="25" w:lineRule="atLeast"/>
        <w:jc w:val="center"/>
        <w:rPr>
          <w:b/>
          <w:sz w:val="28"/>
          <w:szCs w:val="28"/>
        </w:rPr>
      </w:pPr>
      <w:r>
        <w:rPr>
          <w:b/>
          <w:sz w:val="28"/>
          <w:szCs w:val="28"/>
        </w:rPr>
        <w:t>Şubat - 2023</w:t>
      </w:r>
    </w:p>
    <w:p w:rsidR="0082209B" w:rsidRDefault="0082209B" w:rsidP="0082209B">
      <w:pPr>
        <w:spacing w:line="25" w:lineRule="atLeast"/>
        <w:jc w:val="center"/>
        <w:rPr>
          <w:b/>
        </w:rPr>
      </w:pPr>
    </w:p>
    <w:p w:rsidR="0082209B" w:rsidRDefault="0082209B" w:rsidP="0082209B">
      <w:pPr>
        <w:spacing w:line="25" w:lineRule="atLeast"/>
        <w:jc w:val="center"/>
        <w:rPr>
          <w:b/>
        </w:rPr>
      </w:pPr>
    </w:p>
    <w:p w:rsidR="0082209B" w:rsidRDefault="0082209B" w:rsidP="0082209B">
      <w:pPr>
        <w:spacing w:after="120" w:line="25" w:lineRule="atLeast"/>
        <w:jc w:val="center"/>
        <w:rPr>
          <w:b/>
        </w:rPr>
      </w:pPr>
      <w:r>
        <w:rPr>
          <w:b/>
        </w:rPr>
        <w:t xml:space="preserve">CEVİZ BAHÇESİ </w:t>
      </w:r>
      <w:r w:rsidR="00103757">
        <w:rPr>
          <w:b/>
        </w:rPr>
        <w:t>TESİSİ</w:t>
      </w:r>
      <w:r>
        <w:rPr>
          <w:b/>
        </w:rPr>
        <w:t xml:space="preserve"> HİBE ÇAĞRISI KILAVUZU</w:t>
      </w:r>
    </w:p>
    <w:p w:rsidR="0082209B" w:rsidRDefault="0082209B" w:rsidP="0082209B">
      <w:pPr>
        <w:spacing w:after="120" w:line="25" w:lineRule="atLeast"/>
        <w:rPr>
          <w:b/>
        </w:rPr>
      </w:pPr>
    </w:p>
    <w:p w:rsidR="0082209B" w:rsidRDefault="0082209B" w:rsidP="0082209B">
      <w:pPr>
        <w:tabs>
          <w:tab w:val="left" w:pos="2970"/>
          <w:tab w:val="left" w:pos="3300"/>
        </w:tabs>
        <w:spacing w:after="120" w:line="25" w:lineRule="atLeast"/>
      </w:pPr>
      <w:r>
        <w:rPr>
          <w:b/>
        </w:rPr>
        <w:t>Hibe İlan Tarihi</w:t>
      </w:r>
      <w:r>
        <w:rPr>
          <w:b/>
        </w:rPr>
        <w:tab/>
        <w:t>:</w:t>
      </w:r>
      <w:r>
        <w:rPr>
          <w:b/>
        </w:rPr>
        <w:tab/>
      </w:r>
      <w:r>
        <w:t>22 Mayıs</w:t>
      </w:r>
      <w:bookmarkStart w:id="0" w:name="_GoBack"/>
      <w:bookmarkEnd w:id="0"/>
      <w:r>
        <w:t xml:space="preserve"> 2023</w:t>
      </w:r>
    </w:p>
    <w:p w:rsidR="0082209B" w:rsidRDefault="0082209B" w:rsidP="0082209B">
      <w:pPr>
        <w:tabs>
          <w:tab w:val="left" w:pos="2970"/>
          <w:tab w:val="left" w:pos="3300"/>
        </w:tabs>
        <w:spacing w:after="120" w:line="25" w:lineRule="atLeast"/>
      </w:pPr>
      <w:r>
        <w:rPr>
          <w:b/>
        </w:rPr>
        <w:t>Başvuru Başlangıç Tarihi</w:t>
      </w:r>
      <w:r>
        <w:rPr>
          <w:b/>
        </w:rPr>
        <w:tab/>
        <w:t>:</w:t>
      </w:r>
      <w:r>
        <w:rPr>
          <w:b/>
        </w:rPr>
        <w:tab/>
      </w:r>
      <w:r>
        <w:t>22 Mayıs 2023</w:t>
      </w:r>
    </w:p>
    <w:p w:rsidR="0082209B" w:rsidRDefault="0082209B" w:rsidP="0082209B">
      <w:pPr>
        <w:tabs>
          <w:tab w:val="left" w:pos="2970"/>
          <w:tab w:val="left" w:pos="3300"/>
        </w:tabs>
        <w:spacing w:after="120" w:line="25" w:lineRule="atLeast"/>
      </w:pPr>
      <w:r>
        <w:rPr>
          <w:b/>
        </w:rPr>
        <w:t>Başvuru Bitiş Tarihi</w:t>
      </w:r>
      <w:r>
        <w:rPr>
          <w:b/>
        </w:rPr>
        <w:tab/>
        <w:t>:</w:t>
      </w:r>
      <w:r>
        <w:rPr>
          <w:b/>
        </w:rPr>
        <w:tab/>
      </w:r>
      <w:r>
        <w:t>2 Haziran2023</w:t>
      </w:r>
    </w:p>
    <w:p w:rsidR="0082209B" w:rsidRDefault="0082209B" w:rsidP="0082209B">
      <w:pPr>
        <w:tabs>
          <w:tab w:val="left" w:pos="2970"/>
          <w:tab w:val="left" w:pos="3300"/>
        </w:tabs>
        <w:spacing w:after="120" w:line="25" w:lineRule="atLeast"/>
        <w:ind w:left="2970" w:hanging="2970"/>
      </w:pPr>
      <w:r>
        <w:rPr>
          <w:b/>
        </w:rPr>
        <w:t>Başvuru Yeri</w:t>
      </w:r>
      <w:r>
        <w:rPr>
          <w:b/>
        </w:rPr>
        <w:tab/>
        <w:t>:</w:t>
      </w:r>
      <w:r>
        <w:rPr>
          <w:b/>
        </w:rPr>
        <w:tab/>
      </w:r>
      <w:r>
        <w:t>Anamur, Bozyazı, Erdemli, Mut, Tarsus, Çamlıyayla, Toroslar ve Mezitli İlçe Tarım ve Orman Müdürlükleri ile Mersin İl Tarım ve Orman Müdürlüğü</w:t>
      </w:r>
    </w:p>
    <w:p w:rsidR="0082209B" w:rsidRDefault="0082209B" w:rsidP="0082209B">
      <w:pPr>
        <w:pStyle w:val="Balk1"/>
        <w:numPr>
          <w:ilvl w:val="0"/>
          <w:numId w:val="20"/>
        </w:numPr>
        <w:tabs>
          <w:tab w:val="clear" w:pos="3196"/>
          <w:tab w:val="num" w:pos="426"/>
          <w:tab w:val="num" w:pos="720"/>
        </w:tabs>
        <w:spacing w:after="120" w:line="276" w:lineRule="auto"/>
        <w:ind w:left="720" w:hanging="720"/>
        <w:rPr>
          <w:b/>
          <w:u w:val="none"/>
        </w:rPr>
      </w:pPr>
      <w:r>
        <w:rPr>
          <w:b/>
          <w:u w:val="none"/>
        </w:rPr>
        <w:t>Giriş</w:t>
      </w:r>
    </w:p>
    <w:p w:rsidR="0082209B" w:rsidRDefault="0082209B" w:rsidP="0082209B">
      <w:pPr>
        <w:pStyle w:val="NoSpacing3"/>
        <w:spacing w:after="120" w:line="276" w:lineRule="auto"/>
        <w:jc w:val="both"/>
        <w:rPr>
          <w:kern w:val="3"/>
          <w:sz w:val="24"/>
          <w:szCs w:val="24"/>
          <w:lang w:eastAsia="ar-SA"/>
        </w:rPr>
      </w:pPr>
      <w:r>
        <w:rPr>
          <w:sz w:val="24"/>
          <w:szCs w:val="24"/>
        </w:rPr>
        <w:t xml:space="preserve">Bu hibe çağrısı ile Kırsal Dezavantajlı Kalkınma Projesi </w:t>
      </w:r>
      <w:r>
        <w:rPr>
          <w:kern w:val="3"/>
          <w:sz w:val="24"/>
          <w:szCs w:val="24"/>
          <w:lang w:eastAsia="ar-SA"/>
        </w:rPr>
        <w:t>kapsamında sertifikalı fidanlı, damla sulama sistemli ve Yabani hayvanlara karşı elektrikli tel çit paketini de içerecek şekilde ceviz bahçeleri tesis edilecektir.</w:t>
      </w:r>
    </w:p>
    <w:p w:rsidR="0082209B" w:rsidRDefault="0082209B" w:rsidP="0082209B">
      <w:pPr>
        <w:pStyle w:val="NoSpacing2"/>
        <w:spacing w:after="120" w:line="276" w:lineRule="auto"/>
        <w:jc w:val="both"/>
        <w:rPr>
          <w:sz w:val="24"/>
          <w:szCs w:val="24"/>
        </w:rPr>
      </w:pPr>
      <w:r>
        <w:rPr>
          <w:sz w:val="24"/>
          <w:szCs w:val="24"/>
        </w:rPr>
        <w:t>Başvurusu sonucunda desteklemeye hak kazanan yatırımcılara %70 oranında hibe ödemesi yapılacaktır. Kurulacak bahçe tesisinde KDV ve varsa ÖTV’yi yatırımcı ödeyecektir.</w:t>
      </w:r>
    </w:p>
    <w:p w:rsidR="0082209B" w:rsidRDefault="0082209B" w:rsidP="0082209B">
      <w:pPr>
        <w:pStyle w:val="NoSpacing3"/>
        <w:spacing w:after="120" w:line="276" w:lineRule="auto"/>
        <w:jc w:val="both"/>
        <w:rPr>
          <w:sz w:val="24"/>
          <w:szCs w:val="24"/>
        </w:rPr>
      </w:pPr>
      <w:r>
        <w:rPr>
          <w:sz w:val="24"/>
          <w:szCs w:val="24"/>
        </w:rPr>
        <w:t xml:space="preserve">Bu hibe çağrı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anlaşılabilir olması için olabildiğince kısa ve basit anlatılmıştır. </w:t>
      </w:r>
      <w:proofErr w:type="gramStart"/>
      <w:r>
        <w:rPr>
          <w:sz w:val="24"/>
          <w:szCs w:val="24"/>
        </w:rPr>
        <w:t>Bu nedenle doğabilecek yanlış anlamalar ve hatalı işlemlerden kaçınmak ve daha detaylı bilgi almak için, İl Tarım ve Orman Müdürlüğü’nde oluşturulan Kırsal Dezavantajlı Kalkınma Projesi İl Proje Yönetim Birimi,  Anamur, Bozyazı, Erdemli, Mut, Tarsus, Çamlıyayla, Toroslar ve Mezitli İlçe Tarım ve Orman Müdürlüklerinde ise Çiftçi Destek Ekiplerinde görevli teknik personeller ile görüşmeleri gerekmektedir.</w:t>
      </w:r>
      <w:proofErr w:type="gramEnd"/>
    </w:p>
    <w:p w:rsidR="0082209B" w:rsidRDefault="0082209B" w:rsidP="0082209B">
      <w:pPr>
        <w:pStyle w:val="NoSpacing3"/>
        <w:spacing w:after="120" w:line="276" w:lineRule="auto"/>
        <w:jc w:val="both"/>
        <w:rPr>
          <w:sz w:val="24"/>
          <w:szCs w:val="24"/>
        </w:rPr>
      </w:pPr>
      <w:r>
        <w:rPr>
          <w:sz w:val="24"/>
          <w:szCs w:val="24"/>
        </w:rPr>
        <w:t>Başvuru yapmak isteyenler, Hibe Çağrı Kılavuzunu, Başvuru Formunu, Teknik ve İdari Şartname örneklerini ve bilgilendirici diğer belgeleri Anamur, Bozyazı, Erdemli, Mut, Tarsus, Çamlıyayla, Toroslar ve Mezitli İlçe Tarım ve Orman Müdürlükleri ile Mersin İl Tarım ve Orman Müdürlüğünden temin edebilirler. Formların doldurulması ve başvuru belgelerinin hazırlanması başvuru sahibi tarafından yapılır.</w:t>
      </w:r>
    </w:p>
    <w:p w:rsidR="0082209B" w:rsidRDefault="0082209B" w:rsidP="0082209B">
      <w:pPr>
        <w:pStyle w:val="Balk1"/>
        <w:numPr>
          <w:ilvl w:val="0"/>
          <w:numId w:val="20"/>
        </w:numPr>
        <w:tabs>
          <w:tab w:val="clear" w:pos="3196"/>
          <w:tab w:val="num" w:pos="720"/>
        </w:tabs>
        <w:spacing w:after="120" w:line="276" w:lineRule="auto"/>
        <w:ind w:left="440" w:hanging="440"/>
        <w:rPr>
          <w:b/>
          <w:u w:val="none"/>
        </w:rPr>
      </w:pPr>
      <w:r>
        <w:rPr>
          <w:b/>
          <w:u w:val="none"/>
        </w:rPr>
        <w:t>Kısaltmalar</w:t>
      </w:r>
    </w:p>
    <w:p w:rsidR="0082209B" w:rsidRDefault="0082209B" w:rsidP="0082209B">
      <w:pPr>
        <w:tabs>
          <w:tab w:val="left" w:pos="1843"/>
        </w:tabs>
        <w:spacing w:after="120" w:line="276" w:lineRule="auto"/>
        <w:ind w:firstLine="709"/>
        <w:jc w:val="both"/>
      </w:pPr>
      <w:r>
        <w:t>KDAKP</w:t>
      </w:r>
      <w:r>
        <w:tab/>
      </w:r>
      <w:r>
        <w:tab/>
      </w:r>
      <w:r>
        <w:tab/>
        <w:t>Kırsal Dezavantajlı Alanlar Kalkınma Projesi</w:t>
      </w:r>
    </w:p>
    <w:p w:rsidR="0082209B" w:rsidRDefault="0082209B" w:rsidP="0082209B">
      <w:pPr>
        <w:tabs>
          <w:tab w:val="left" w:pos="1843"/>
        </w:tabs>
        <w:spacing w:after="120" w:line="276" w:lineRule="auto"/>
        <w:ind w:firstLine="709"/>
        <w:jc w:val="both"/>
      </w:pPr>
      <w:r>
        <w:t>TOB</w:t>
      </w:r>
      <w:r>
        <w:tab/>
      </w:r>
      <w:r>
        <w:tab/>
      </w:r>
      <w:r>
        <w:tab/>
        <w:t>Tarım ve Orman Bakanlığı</w:t>
      </w:r>
    </w:p>
    <w:p w:rsidR="0082209B" w:rsidRDefault="0082209B" w:rsidP="0082209B">
      <w:pPr>
        <w:tabs>
          <w:tab w:val="left" w:pos="1843"/>
        </w:tabs>
        <w:spacing w:after="120" w:line="276" w:lineRule="auto"/>
        <w:ind w:firstLine="709"/>
        <w:jc w:val="both"/>
      </w:pPr>
      <w:r>
        <w:t>UNDP</w:t>
      </w:r>
      <w:r>
        <w:tab/>
      </w:r>
      <w:r>
        <w:tab/>
      </w:r>
      <w:r>
        <w:tab/>
        <w:t>Birleşmiş Milletler Kalkınma Programı</w:t>
      </w:r>
    </w:p>
    <w:p w:rsidR="0082209B" w:rsidRDefault="0082209B" w:rsidP="0082209B">
      <w:pPr>
        <w:tabs>
          <w:tab w:val="left" w:pos="1843"/>
        </w:tabs>
        <w:spacing w:after="120" w:line="276" w:lineRule="auto"/>
        <w:ind w:firstLine="709"/>
        <w:jc w:val="both"/>
      </w:pPr>
      <w:r>
        <w:lastRenderedPageBreak/>
        <w:t>EPDB</w:t>
      </w:r>
      <w:r>
        <w:tab/>
      </w:r>
      <w:r>
        <w:tab/>
      </w:r>
      <w:r>
        <w:tab/>
        <w:t>Etüt ve Projeler Daire Başkanlığı</w:t>
      </w:r>
    </w:p>
    <w:p w:rsidR="0082209B" w:rsidRDefault="0082209B" w:rsidP="0082209B">
      <w:pPr>
        <w:tabs>
          <w:tab w:val="left" w:pos="1843"/>
        </w:tabs>
        <w:spacing w:after="120" w:line="276" w:lineRule="auto"/>
        <w:ind w:firstLine="709"/>
        <w:jc w:val="both"/>
      </w:pPr>
      <w:r>
        <w:t>EKK</w:t>
      </w:r>
      <w:r>
        <w:tab/>
      </w:r>
      <w:r>
        <w:tab/>
      </w:r>
      <w:r>
        <w:tab/>
        <w:t>Ekonomik Kalkınma Kümesi</w:t>
      </w:r>
    </w:p>
    <w:p w:rsidR="0082209B" w:rsidRDefault="0082209B" w:rsidP="0082209B">
      <w:pPr>
        <w:tabs>
          <w:tab w:val="left" w:pos="1843"/>
        </w:tabs>
        <w:spacing w:after="120" w:line="276" w:lineRule="auto"/>
        <w:ind w:firstLine="709"/>
        <w:jc w:val="both"/>
      </w:pPr>
      <w:r>
        <w:t>MPYB</w:t>
      </w:r>
      <w:r>
        <w:tab/>
      </w:r>
      <w:r>
        <w:tab/>
      </w:r>
      <w:r>
        <w:tab/>
        <w:t>Merkez Proje Yönetim Birimi</w:t>
      </w:r>
    </w:p>
    <w:p w:rsidR="0082209B" w:rsidRDefault="0082209B" w:rsidP="0082209B">
      <w:pPr>
        <w:tabs>
          <w:tab w:val="left" w:pos="1843"/>
        </w:tabs>
        <w:spacing w:after="120" w:line="276" w:lineRule="auto"/>
        <w:ind w:firstLine="709"/>
        <w:jc w:val="both"/>
      </w:pPr>
      <w:r>
        <w:t>İPYB</w:t>
      </w:r>
      <w:r>
        <w:tab/>
      </w:r>
      <w:r>
        <w:tab/>
      </w:r>
      <w:r>
        <w:tab/>
        <w:t>İl Proje Yönetim Birimi (Mersin İl Tarım ve Orman Müdürlüğü)</w:t>
      </w:r>
    </w:p>
    <w:p w:rsidR="0082209B" w:rsidRDefault="0082209B" w:rsidP="0082209B">
      <w:pPr>
        <w:tabs>
          <w:tab w:val="left" w:pos="1843"/>
        </w:tabs>
        <w:spacing w:after="120" w:line="276" w:lineRule="auto"/>
        <w:ind w:left="1248" w:hanging="539"/>
        <w:jc w:val="both"/>
      </w:pPr>
      <w:r>
        <w:t>ÇDE</w:t>
      </w:r>
      <w:r>
        <w:tab/>
      </w:r>
      <w:r>
        <w:tab/>
      </w:r>
      <w:r>
        <w:tab/>
        <w:t>Çiftçi Destek Ekibi (Anamur, Bozyazı, Erdemli, Mut, Tarsus, Çamlıyayla,        Toroslar ve Mezitli İlçe Tarım ve Orman Müdürlüğü)</w:t>
      </w:r>
    </w:p>
    <w:p w:rsidR="0082209B" w:rsidRDefault="0082209B" w:rsidP="0082209B">
      <w:pPr>
        <w:tabs>
          <w:tab w:val="left" w:pos="1843"/>
        </w:tabs>
        <w:spacing w:after="120" w:line="276" w:lineRule="auto"/>
        <w:ind w:firstLine="709"/>
        <w:jc w:val="both"/>
      </w:pPr>
      <w:r>
        <w:t>ÇKS</w:t>
      </w:r>
      <w:r>
        <w:tab/>
      </w:r>
      <w:r>
        <w:tab/>
      </w:r>
      <w:r>
        <w:tab/>
        <w:t>Çiftçi Kayıt Sistemi</w:t>
      </w:r>
    </w:p>
    <w:p w:rsidR="0082209B" w:rsidRDefault="0082209B" w:rsidP="0082209B">
      <w:pPr>
        <w:tabs>
          <w:tab w:val="left" w:pos="1843"/>
        </w:tabs>
        <w:spacing w:after="120" w:line="276" w:lineRule="auto"/>
        <w:ind w:firstLine="709"/>
        <w:jc w:val="both"/>
      </w:pPr>
      <w:r>
        <w:t>SGK</w:t>
      </w:r>
      <w:r>
        <w:tab/>
      </w:r>
      <w:r>
        <w:tab/>
      </w:r>
      <w:r>
        <w:tab/>
        <w:t>Sosyal Güvenlik Kurumu</w:t>
      </w:r>
    </w:p>
    <w:p w:rsidR="0082209B" w:rsidRDefault="0082209B" w:rsidP="0082209B">
      <w:pPr>
        <w:tabs>
          <w:tab w:val="left" w:pos="1843"/>
        </w:tabs>
        <w:spacing w:after="120" w:line="276" w:lineRule="auto"/>
        <w:ind w:firstLine="709"/>
        <w:jc w:val="both"/>
      </w:pPr>
      <w:r>
        <w:t>İPDK</w:t>
      </w:r>
      <w:r>
        <w:tab/>
      </w:r>
      <w:r>
        <w:tab/>
      </w:r>
      <w:r>
        <w:tab/>
        <w:t>İl Proje Denetleme Kurulu</w:t>
      </w:r>
    </w:p>
    <w:p w:rsidR="0082209B" w:rsidRDefault="0082209B" w:rsidP="0082209B">
      <w:pPr>
        <w:tabs>
          <w:tab w:val="left" w:pos="1843"/>
        </w:tabs>
        <w:spacing w:after="120" w:line="276" w:lineRule="auto"/>
        <w:ind w:firstLine="709"/>
        <w:jc w:val="both"/>
      </w:pPr>
      <w:r>
        <w:t>MPDK</w:t>
      </w:r>
      <w:r>
        <w:tab/>
        <w:t xml:space="preserve">           Merkez Proje Denetleme Kurulu</w:t>
      </w:r>
    </w:p>
    <w:p w:rsidR="0082209B" w:rsidRDefault="0082209B" w:rsidP="0082209B">
      <w:pPr>
        <w:tabs>
          <w:tab w:val="left" w:pos="1843"/>
        </w:tabs>
        <w:spacing w:after="120" w:line="276" w:lineRule="auto"/>
        <w:ind w:firstLine="709"/>
        <w:jc w:val="both"/>
      </w:pPr>
    </w:p>
    <w:p w:rsidR="0082209B" w:rsidRDefault="0082209B" w:rsidP="0082209B">
      <w:pPr>
        <w:pStyle w:val="Balk1"/>
        <w:numPr>
          <w:ilvl w:val="0"/>
          <w:numId w:val="20"/>
        </w:numPr>
        <w:tabs>
          <w:tab w:val="clear" w:pos="3196"/>
          <w:tab w:val="num" w:pos="720"/>
        </w:tabs>
        <w:spacing w:after="120" w:line="276" w:lineRule="auto"/>
        <w:ind w:left="440" w:hanging="440"/>
        <w:rPr>
          <w:b/>
          <w:u w:val="none"/>
        </w:rPr>
      </w:pPr>
      <w:r>
        <w:rPr>
          <w:b/>
          <w:u w:val="none"/>
        </w:rPr>
        <w:t>Uygulama Bölgesi</w:t>
      </w:r>
    </w:p>
    <w:p w:rsidR="0082209B" w:rsidRDefault="0082209B" w:rsidP="0082209B">
      <w:pPr>
        <w:pStyle w:val="NoSpacing3"/>
        <w:spacing w:after="120" w:line="276" w:lineRule="auto"/>
        <w:jc w:val="both"/>
        <w:rPr>
          <w:sz w:val="24"/>
          <w:szCs w:val="24"/>
        </w:rPr>
      </w:pPr>
      <w:r>
        <w:rPr>
          <w:sz w:val="24"/>
          <w:szCs w:val="24"/>
        </w:rPr>
        <w:t>Mersin ili Anamur, Bozyazı, Erdemli, Mut, Tarsus-Çamlıyayla, Toroslar-Mezitli Ekonomik Kalkınma Kümelerine bağlı köylerde/mahallelerde hibeye çıkılması planlanmaktadır.</w:t>
      </w:r>
    </w:p>
    <w:p w:rsidR="0082209B" w:rsidRDefault="0082209B" w:rsidP="0082209B">
      <w:pPr>
        <w:keepNext/>
        <w:numPr>
          <w:ilvl w:val="0"/>
          <w:numId w:val="20"/>
        </w:numPr>
        <w:tabs>
          <w:tab w:val="clear" w:pos="3196"/>
          <w:tab w:val="num" w:pos="360"/>
          <w:tab w:val="num" w:pos="720"/>
        </w:tabs>
        <w:spacing w:after="120" w:line="276" w:lineRule="auto"/>
        <w:ind w:left="902" w:hanging="902"/>
        <w:outlineLvl w:val="0"/>
        <w:rPr>
          <w:rFonts w:eastAsia="MS Gothic"/>
          <w:b/>
          <w:bCs/>
          <w:kern w:val="32"/>
          <w:lang w:eastAsia="x-none"/>
        </w:rPr>
      </w:pPr>
      <w:r>
        <w:rPr>
          <w:rFonts w:eastAsia="MS Gothic"/>
          <w:b/>
          <w:bCs/>
          <w:kern w:val="32"/>
          <w:lang w:eastAsia="x-none"/>
        </w:rPr>
        <w:t>Hedef Grup</w:t>
      </w:r>
    </w:p>
    <w:p w:rsidR="0082209B" w:rsidRDefault="0082209B" w:rsidP="0082209B">
      <w:pPr>
        <w:widowControl w:val="0"/>
        <w:autoSpaceDE w:val="0"/>
        <w:autoSpaceDN w:val="0"/>
        <w:adjustRightInd w:val="0"/>
        <w:spacing w:after="120" w:line="276" w:lineRule="auto"/>
        <w:jc w:val="both"/>
        <w:rPr>
          <w:lang w:eastAsia="en-GB"/>
        </w:rPr>
      </w:pPr>
      <w:r>
        <w:rPr>
          <w:lang w:eastAsia="en-GB"/>
        </w:rPr>
        <w:t>KDAKP yararlanıcıları üç ana hedef gruba ayrılır;</w:t>
      </w:r>
    </w:p>
    <w:p w:rsidR="0082209B" w:rsidRDefault="0082209B" w:rsidP="0082209B">
      <w:pPr>
        <w:widowControl w:val="0"/>
        <w:numPr>
          <w:ilvl w:val="0"/>
          <w:numId w:val="21"/>
        </w:numPr>
        <w:autoSpaceDE w:val="0"/>
        <w:autoSpaceDN w:val="0"/>
        <w:adjustRightInd w:val="0"/>
        <w:spacing w:after="120" w:line="276" w:lineRule="auto"/>
        <w:ind w:left="426"/>
        <w:jc w:val="both"/>
      </w:pPr>
      <w:r>
        <w:t>Yarı-geçim seviyesinde üretim yapan ekonomik bakımdan aktif yoksul kesim,</w:t>
      </w:r>
    </w:p>
    <w:p w:rsidR="0082209B" w:rsidRDefault="0082209B" w:rsidP="0082209B">
      <w:pPr>
        <w:widowControl w:val="0"/>
        <w:numPr>
          <w:ilvl w:val="0"/>
          <w:numId w:val="21"/>
        </w:numPr>
        <w:autoSpaceDE w:val="0"/>
        <w:autoSpaceDN w:val="0"/>
        <w:adjustRightInd w:val="0"/>
        <w:spacing w:after="120" w:line="276" w:lineRule="auto"/>
        <w:ind w:left="426"/>
        <w:jc w:val="both"/>
        <w:rPr>
          <w:lang w:eastAsia="en-GB"/>
        </w:rPr>
      </w:pPr>
      <w:r>
        <w:t>Yükselme potansiyeli olan ekonomik olarak aktif yoksul kesim,</w:t>
      </w:r>
    </w:p>
    <w:p w:rsidR="0082209B" w:rsidRDefault="0082209B" w:rsidP="0082209B">
      <w:pPr>
        <w:widowControl w:val="0"/>
        <w:numPr>
          <w:ilvl w:val="0"/>
          <w:numId w:val="21"/>
        </w:numPr>
        <w:autoSpaceDE w:val="0"/>
        <w:autoSpaceDN w:val="0"/>
        <w:adjustRightInd w:val="0"/>
        <w:spacing w:after="120" w:line="276" w:lineRule="auto"/>
        <w:ind w:left="426"/>
        <w:jc w:val="both"/>
        <w:rPr>
          <w:lang w:eastAsia="en-GB"/>
        </w:rPr>
      </w:pPr>
      <w:r>
        <w:t>Dönüşüm sürücüleri (tedarikçiler, tacirler veya tarımsal girişimciler).</w:t>
      </w:r>
    </w:p>
    <w:p w:rsidR="0082209B" w:rsidRDefault="0082209B" w:rsidP="0082209B">
      <w:pPr>
        <w:spacing w:after="120" w:line="276" w:lineRule="auto"/>
        <w:jc w:val="both"/>
      </w:pPr>
      <w:r>
        <w:t>Bu hibe çağrısında yarı-geçim seviyesinde üretim yapan ekonomik bakımdan aktif yoksul kesim ve yükselme potansiyeli olan ekonomik olarak aktif yoksul kesim hedeflenmiştir.</w:t>
      </w:r>
    </w:p>
    <w:p w:rsidR="0082209B" w:rsidRDefault="0082209B" w:rsidP="0082209B">
      <w:pPr>
        <w:pStyle w:val="NoSpacing3"/>
        <w:spacing w:after="120" w:line="276" w:lineRule="auto"/>
        <w:ind w:left="426" w:hanging="426"/>
        <w:jc w:val="both"/>
        <w:rPr>
          <w:b/>
          <w:sz w:val="24"/>
          <w:szCs w:val="24"/>
        </w:rPr>
      </w:pPr>
      <w:r>
        <w:rPr>
          <w:b/>
          <w:sz w:val="24"/>
          <w:szCs w:val="24"/>
        </w:rPr>
        <w:t>E.</w:t>
      </w:r>
      <w:r>
        <w:rPr>
          <w:b/>
          <w:sz w:val="24"/>
          <w:szCs w:val="24"/>
        </w:rPr>
        <w:tab/>
        <w:t>Desteklenecek Yatırımın Kapsamı</w:t>
      </w:r>
    </w:p>
    <w:p w:rsidR="0082209B" w:rsidRDefault="0082209B" w:rsidP="0082209B">
      <w:pPr>
        <w:pStyle w:val="NoSpacing2"/>
        <w:numPr>
          <w:ilvl w:val="0"/>
          <w:numId w:val="22"/>
        </w:numPr>
        <w:spacing w:after="120" w:line="276" w:lineRule="auto"/>
        <w:jc w:val="both"/>
        <w:rPr>
          <w:sz w:val="24"/>
          <w:szCs w:val="24"/>
        </w:rPr>
      </w:pPr>
      <w:r>
        <w:rPr>
          <w:sz w:val="24"/>
          <w:szCs w:val="24"/>
        </w:rPr>
        <w:t>Detayları ekte bulunan Teknik Şartname’ de yazılı olduğu üzere sertifikalı fidanlı, elektrikli tel çitli ve damla sulama sistemini de içerecek şekilde ceviz bahçeleri kurdurulacaktır. Bahçeler en az 3 en fazla 10 dekarlık alanlara kurulacaktır.</w:t>
      </w:r>
    </w:p>
    <w:p w:rsidR="0082209B" w:rsidRDefault="0082209B" w:rsidP="0082209B">
      <w:pPr>
        <w:pStyle w:val="NoSpacing2"/>
        <w:numPr>
          <w:ilvl w:val="0"/>
          <w:numId w:val="22"/>
        </w:numPr>
        <w:spacing w:after="120" w:line="276" w:lineRule="auto"/>
        <w:jc w:val="both"/>
        <w:rPr>
          <w:sz w:val="24"/>
          <w:szCs w:val="24"/>
        </w:rPr>
      </w:pPr>
      <w:r>
        <w:rPr>
          <w:sz w:val="24"/>
          <w:szCs w:val="24"/>
        </w:rPr>
        <w:t>Orman Genel Müdürlüğünden ağaçlandırma amaçlı kiralanan orman arazileri KDAKP kapsamı dışındadır.</w:t>
      </w:r>
    </w:p>
    <w:p w:rsidR="0082209B" w:rsidRDefault="0082209B" w:rsidP="0082209B">
      <w:pPr>
        <w:pStyle w:val="NoSpacing2"/>
        <w:numPr>
          <w:ilvl w:val="0"/>
          <w:numId w:val="22"/>
        </w:numPr>
        <w:spacing w:after="120" w:line="276" w:lineRule="auto"/>
        <w:jc w:val="both"/>
        <w:rPr>
          <w:sz w:val="24"/>
          <w:szCs w:val="24"/>
        </w:rPr>
      </w:pPr>
      <w:r>
        <w:rPr>
          <w:sz w:val="24"/>
          <w:szCs w:val="24"/>
        </w:rPr>
        <w:t>Bahçeler en az 3 en fazla 10 dekar alana kurulacak olup, daha büyük bahçe kurmak isteyen çiftçiler fazla olan kısmı, kendi öz kaynakları ile tesis edeceklerdir.</w:t>
      </w:r>
    </w:p>
    <w:p w:rsidR="0082209B" w:rsidRDefault="0082209B" w:rsidP="0082209B">
      <w:pPr>
        <w:pStyle w:val="NoSpacing2"/>
        <w:numPr>
          <w:ilvl w:val="0"/>
          <w:numId w:val="22"/>
        </w:numPr>
        <w:spacing w:after="120" w:line="276" w:lineRule="auto"/>
        <w:jc w:val="both"/>
        <w:rPr>
          <w:sz w:val="24"/>
          <w:szCs w:val="24"/>
        </w:rPr>
      </w:pPr>
      <w:r>
        <w:rPr>
          <w:sz w:val="24"/>
          <w:szCs w:val="24"/>
        </w:rPr>
        <w:t xml:space="preserve">Eğer su kaynağı arazinin başında hemen kullanılabilecek şekilde hazır değilse, suyun damla sulama sistemine verilebilecek şekilde arazinin başında hazır edilmesi için yapılması </w:t>
      </w:r>
      <w:r>
        <w:rPr>
          <w:sz w:val="24"/>
          <w:szCs w:val="24"/>
        </w:rPr>
        <w:lastRenderedPageBreak/>
        <w:t>gereken masrafları yatırımcılar kendi öz kaynaklarından yapacaklardır. Bu işlemlerin Hibe Sözleşmesi imzalanana kadar tamamlanması zorunludur.</w:t>
      </w:r>
    </w:p>
    <w:p w:rsidR="0082209B" w:rsidRDefault="0082209B" w:rsidP="0082209B">
      <w:pPr>
        <w:numPr>
          <w:ilvl w:val="0"/>
          <w:numId w:val="22"/>
        </w:numPr>
        <w:spacing w:after="120" w:line="276" w:lineRule="auto"/>
        <w:jc w:val="both"/>
      </w:pPr>
      <w:r>
        <w:t>Bu program kapsamında başvuru sahibine ait ceviz bahçesinin tamamının çevresi elektrikli tel çit yapılabileceği gibi komşu arazilerin sınırında elektrikli tel çit varsa (Teknik Şartnameye uygun veya üstü özelliklere sahip) sadece ihata olmayan sınırlara da ihata yapılabilecektir.</w:t>
      </w:r>
    </w:p>
    <w:p w:rsidR="0082209B" w:rsidRDefault="0082209B" w:rsidP="0082209B">
      <w:pPr>
        <w:pStyle w:val="NoSpacing2"/>
        <w:spacing w:after="120" w:line="276" w:lineRule="auto"/>
        <w:jc w:val="both"/>
        <w:rPr>
          <w:b/>
          <w:sz w:val="24"/>
          <w:szCs w:val="24"/>
        </w:rPr>
      </w:pPr>
    </w:p>
    <w:p w:rsidR="0082209B" w:rsidRDefault="0082209B" w:rsidP="0082209B">
      <w:pPr>
        <w:pStyle w:val="NoSpacing2"/>
        <w:spacing w:after="120" w:line="276" w:lineRule="auto"/>
        <w:ind w:left="567" w:hanging="567"/>
        <w:jc w:val="both"/>
        <w:rPr>
          <w:b/>
          <w:sz w:val="24"/>
          <w:szCs w:val="24"/>
        </w:rPr>
      </w:pPr>
      <w:r>
        <w:rPr>
          <w:b/>
          <w:sz w:val="24"/>
          <w:szCs w:val="24"/>
        </w:rPr>
        <w:t>F. Başvuru sahiplerinde aranacak özellikler</w:t>
      </w:r>
    </w:p>
    <w:p w:rsidR="0082209B" w:rsidRDefault="0082209B" w:rsidP="0082209B">
      <w:pPr>
        <w:numPr>
          <w:ilvl w:val="0"/>
          <w:numId w:val="23"/>
        </w:numPr>
        <w:spacing w:after="120" w:line="276" w:lineRule="auto"/>
        <w:jc w:val="both"/>
      </w:pPr>
      <w:r>
        <w:t xml:space="preserve">Başvuru sahiplerinin “C. Uygulama bölgesi” bölümünde yazılı köylerde/mahallelerde ikamet etmesi zorunludur. Başvuru sahibinden duyuru tarihi itibariyle en az 6 (altı) aylık asli ikametinin bu mahallelerde/köylerde olduğunu gösterir </w:t>
      </w:r>
      <w:proofErr w:type="spellStart"/>
      <w:r>
        <w:t>tarihçeli</w:t>
      </w:r>
      <w:proofErr w:type="spellEnd"/>
      <w:r>
        <w:t xml:space="preserve"> ikamet belgesi istenecektir.</w:t>
      </w:r>
    </w:p>
    <w:p w:rsidR="0082209B" w:rsidRDefault="0082209B" w:rsidP="0082209B">
      <w:pPr>
        <w:pStyle w:val="NoSpacing3"/>
        <w:numPr>
          <w:ilvl w:val="0"/>
          <w:numId w:val="23"/>
        </w:numPr>
        <w:spacing w:after="120" w:line="276" w:lineRule="auto"/>
        <w:jc w:val="both"/>
        <w:rPr>
          <w:sz w:val="24"/>
          <w:szCs w:val="24"/>
        </w:rPr>
      </w:pPr>
      <w:r>
        <w:rPr>
          <w:sz w:val="24"/>
          <w:szCs w:val="24"/>
        </w:rPr>
        <w:t>Başvuru sahiplerinin “C. Uygulama bölgesi” bölümünde yazılı köylere/mahallelere ait 2023 üretim sezonuna ait Çiftçi Kayıt Sistemi (ÇKS) kaydı sunulmalıdır.</w:t>
      </w:r>
    </w:p>
    <w:p w:rsidR="0082209B" w:rsidRDefault="0082209B" w:rsidP="0082209B">
      <w:pPr>
        <w:numPr>
          <w:ilvl w:val="0"/>
          <w:numId w:val="23"/>
        </w:numPr>
        <w:spacing w:after="120" w:line="276" w:lineRule="auto"/>
        <w:jc w:val="both"/>
      </w:pPr>
      <w:r>
        <w:t xml:space="preserve">Başvuru yapacak </w:t>
      </w:r>
      <w:r>
        <w:rPr>
          <w:b/>
        </w:rPr>
        <w:t>kadın çiftçiler</w:t>
      </w:r>
      <w:r>
        <w:t xml:space="preserve"> için ÇKS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varlığı puanlamaya tabi tutulur.</w:t>
      </w:r>
    </w:p>
    <w:p w:rsidR="0082209B" w:rsidRDefault="0082209B" w:rsidP="0082209B">
      <w:pPr>
        <w:numPr>
          <w:ilvl w:val="0"/>
          <w:numId w:val="23"/>
        </w:numPr>
        <w:spacing w:after="120" w:line="276" w:lineRule="auto"/>
        <w:jc w:val="both"/>
      </w:pPr>
      <w:r>
        <w:t>Tüzel kişiler ve çiftçi örgütleri adına başvuru yapılamaz.</w:t>
      </w:r>
    </w:p>
    <w:p w:rsidR="0082209B" w:rsidRDefault="0082209B" w:rsidP="0082209B">
      <w:pPr>
        <w:pStyle w:val="NoSpacing3"/>
        <w:numPr>
          <w:ilvl w:val="0"/>
          <w:numId w:val="23"/>
        </w:numPr>
        <w:spacing w:after="120" w:line="276" w:lineRule="auto"/>
        <w:jc w:val="both"/>
        <w:rPr>
          <w:sz w:val="24"/>
          <w:szCs w:val="24"/>
        </w:rPr>
      </w:pPr>
      <w:r>
        <w:rPr>
          <w:sz w:val="24"/>
          <w:szCs w:val="24"/>
          <w:lang w:eastAsia="en-GB"/>
        </w:rPr>
        <w:t>Gerçek kişi başvurularında yatırımcının kamudan bağımsız olması gerekir. Devlet memurları, kamu işçileri veya devlet üniversitelerinde görevli öğretim elemanları başvuramazlar (muhtarlar hariç) .</w:t>
      </w:r>
    </w:p>
    <w:p w:rsidR="0082209B" w:rsidRDefault="0082209B" w:rsidP="0082209B">
      <w:pPr>
        <w:numPr>
          <w:ilvl w:val="0"/>
          <w:numId w:val="23"/>
        </w:numPr>
        <w:spacing w:after="120" w:line="276" w:lineRule="auto"/>
        <w:jc w:val="both"/>
      </w:pPr>
      <w:r>
        <w:t>Geçmiş yıllarda KDAKP kapsamında Ceviz Bahçesi Kurulumu hibesi alanlar (aynı hanede yaşayanlar da dâhil olmak üzere) başvuru yapamazlar.</w:t>
      </w:r>
    </w:p>
    <w:p w:rsidR="0082209B" w:rsidRDefault="0082209B" w:rsidP="0082209B">
      <w:pPr>
        <w:spacing w:after="120" w:line="276" w:lineRule="auto"/>
        <w:jc w:val="both"/>
        <w:rPr>
          <w:b/>
        </w:rPr>
      </w:pPr>
      <w:r>
        <w:rPr>
          <w:b/>
        </w:rPr>
        <w:t>G.</w:t>
      </w:r>
      <w:r>
        <w:rPr>
          <w:b/>
        </w:rPr>
        <w:tab/>
        <w:t>Satın Alma Yöntemi</w:t>
      </w:r>
    </w:p>
    <w:p w:rsidR="0082209B" w:rsidRDefault="0082209B" w:rsidP="0082209B">
      <w:pPr>
        <w:spacing w:after="120" w:line="276" w:lineRule="auto"/>
        <w:jc w:val="both"/>
      </w:pPr>
      <w:r>
        <w:t>Bir KYO bireysel hibelerde teklif usulü, geçerli en az 3 (üç) teklif alarak yapacaklardır. Değerlendirme sonucunda uygun olan yükleniciye sipariş emri gönderilerek, uygulama sözleşmesi imzalanıp yatırım gerçekleştirilecektir.</w:t>
      </w:r>
    </w:p>
    <w:p w:rsidR="0082209B" w:rsidRDefault="0082209B" w:rsidP="0082209B">
      <w:pPr>
        <w:pStyle w:val="Balk1"/>
        <w:numPr>
          <w:ilvl w:val="0"/>
          <w:numId w:val="24"/>
        </w:numPr>
        <w:spacing w:after="120" w:line="276" w:lineRule="auto"/>
        <w:ind w:hanging="720"/>
        <w:rPr>
          <w:b/>
          <w:u w:val="none"/>
        </w:rPr>
      </w:pPr>
      <w:r>
        <w:rPr>
          <w:b/>
          <w:u w:val="none"/>
        </w:rPr>
        <w:t>Başvuru dosyasında bulunması gereken belgeler</w:t>
      </w:r>
    </w:p>
    <w:p w:rsidR="0082209B" w:rsidRDefault="0082209B" w:rsidP="0082209B">
      <w:pPr>
        <w:pStyle w:val="NoSpacing3"/>
        <w:numPr>
          <w:ilvl w:val="0"/>
          <w:numId w:val="3"/>
        </w:numPr>
        <w:spacing w:after="120" w:line="276" w:lineRule="auto"/>
        <w:jc w:val="both"/>
        <w:rPr>
          <w:sz w:val="24"/>
          <w:szCs w:val="24"/>
        </w:rPr>
      </w:pPr>
      <w:r>
        <w:rPr>
          <w:sz w:val="24"/>
          <w:szCs w:val="24"/>
        </w:rPr>
        <w:t>Kümelenme Yatırım Ortaklığı (KYO) Bireysel Hibeler Başvuru Formu</w:t>
      </w:r>
    </w:p>
    <w:p w:rsidR="0082209B" w:rsidRDefault="0082209B" w:rsidP="0082209B">
      <w:pPr>
        <w:pStyle w:val="NoSpacing3"/>
        <w:spacing w:after="120" w:line="276" w:lineRule="auto"/>
        <w:ind w:left="794"/>
        <w:jc w:val="both"/>
        <w:rPr>
          <w:sz w:val="24"/>
          <w:szCs w:val="24"/>
        </w:rPr>
      </w:pPr>
      <w:r>
        <w:rPr>
          <w:sz w:val="24"/>
          <w:szCs w:val="24"/>
        </w:rPr>
        <w:t>Anamur, Bozyazı, Erdemli, Mut, Tarsus-Çamlıyayla, Toroslar-Mezitli İlçe Tarım ve Orman Müdürlükleri ile Mersin İl Tarım ve Orman Müdürlüğünden temin edilebilir.</w:t>
      </w:r>
    </w:p>
    <w:p w:rsidR="0082209B" w:rsidRDefault="0082209B" w:rsidP="0082209B">
      <w:pPr>
        <w:numPr>
          <w:ilvl w:val="0"/>
          <w:numId w:val="3"/>
        </w:numPr>
        <w:spacing w:after="120" w:line="276" w:lineRule="auto"/>
        <w:jc w:val="both"/>
      </w:pPr>
      <w:r>
        <w:t>Yatırım Yerine ait Tapu Kaydı (Mülkiyet Belgesi).</w:t>
      </w:r>
    </w:p>
    <w:p w:rsidR="0082209B" w:rsidRDefault="0082209B" w:rsidP="0082209B">
      <w:pPr>
        <w:spacing w:after="120" w:line="276" w:lineRule="auto"/>
        <w:ind w:left="794"/>
        <w:jc w:val="both"/>
      </w:pPr>
      <w:r>
        <w:lastRenderedPageBreak/>
        <w:t>-Tapu Kaydı, e-Devlet sisteminden (https://webtapu.tkgm.gov.tr/) veya Tapu Müdürlüğünden alınmalıdır.</w:t>
      </w:r>
    </w:p>
    <w:p w:rsidR="0082209B" w:rsidRDefault="0082209B" w:rsidP="0082209B">
      <w:pPr>
        <w:spacing w:after="120" w:line="276" w:lineRule="auto"/>
        <w:ind w:left="794"/>
        <w:jc w:val="both"/>
      </w:pPr>
      <w:r>
        <w:t xml:space="preserve">-Bakanlığımıza bağlı </w:t>
      </w:r>
      <w:hyperlink r:id="rId9" w:history="1">
        <w:r>
          <w:rPr>
            <w:rStyle w:val="Kpr"/>
          </w:rPr>
          <w:t>https://tbs.tarbil.gov.tr</w:t>
        </w:r>
      </w:hyperlink>
      <w:r>
        <w:t xml:space="preserve"> gibi sistemlerde yatırım yerine ait </w:t>
      </w:r>
      <w:proofErr w:type="spellStart"/>
      <w:r>
        <w:t>İcrai</w:t>
      </w:r>
      <w:proofErr w:type="spellEnd"/>
      <w:r>
        <w:t xml:space="preserve"> Haciz, İpotek, Şerh ve Mahkemelik durumu gibi hususlar görülemediği için bu sistemlerden alınan tapu kayıtları başvuru esnasında kesinlikle kabul edilmeyecektir.</w:t>
      </w:r>
    </w:p>
    <w:p w:rsidR="0082209B" w:rsidRDefault="0082209B" w:rsidP="0082209B">
      <w:pPr>
        <w:pStyle w:val="NoSpacing2"/>
        <w:numPr>
          <w:ilvl w:val="0"/>
          <w:numId w:val="3"/>
        </w:numPr>
        <w:spacing w:after="120" w:line="276" w:lineRule="auto"/>
        <w:jc w:val="both"/>
        <w:rPr>
          <w:sz w:val="24"/>
          <w:szCs w:val="24"/>
        </w:rPr>
      </w:pPr>
      <w:r>
        <w:rPr>
          <w:sz w:val="24"/>
          <w:szCs w:val="24"/>
        </w:rPr>
        <w:t xml:space="preserve">Yatırım yapılacak arazinin tapusu, verasete iştirak tapu ise </w:t>
      </w:r>
      <w:r>
        <w:rPr>
          <w:b/>
          <w:sz w:val="24"/>
          <w:szCs w:val="24"/>
        </w:rPr>
        <w:t xml:space="preserve">en az 10 (on) yıllık </w:t>
      </w:r>
      <w:proofErr w:type="spellStart"/>
      <w:r>
        <w:rPr>
          <w:b/>
          <w:sz w:val="24"/>
          <w:szCs w:val="24"/>
        </w:rPr>
        <w:t>muvafakatname</w:t>
      </w:r>
      <w:proofErr w:type="spellEnd"/>
      <w:r>
        <w:rPr>
          <w:sz w:val="24"/>
          <w:szCs w:val="24"/>
        </w:rPr>
        <w:t xml:space="preserve">, kiralık ise </w:t>
      </w:r>
      <w:r>
        <w:rPr>
          <w:b/>
          <w:sz w:val="24"/>
          <w:szCs w:val="24"/>
        </w:rPr>
        <w:t>en az 10 (on) yıllık kira sözleşmesi</w:t>
      </w:r>
      <w:r>
        <w:rPr>
          <w:sz w:val="24"/>
          <w:szCs w:val="24"/>
        </w:rPr>
        <w:t xml:space="preserve"> </w:t>
      </w:r>
      <w:proofErr w:type="gramStart"/>
      <w:r>
        <w:rPr>
          <w:sz w:val="24"/>
          <w:szCs w:val="24"/>
        </w:rPr>
        <w:t>(</w:t>
      </w:r>
      <w:proofErr w:type="gramEnd"/>
      <w:r>
        <w:rPr>
          <w:sz w:val="24"/>
          <w:szCs w:val="24"/>
        </w:rPr>
        <w:t xml:space="preserve">Başvuru yaparken </w:t>
      </w:r>
      <w:proofErr w:type="spellStart"/>
      <w:r>
        <w:rPr>
          <w:sz w:val="24"/>
          <w:szCs w:val="24"/>
        </w:rPr>
        <w:t>muvafakatname</w:t>
      </w:r>
      <w:proofErr w:type="spellEnd"/>
      <w:r>
        <w:rPr>
          <w:sz w:val="24"/>
          <w:szCs w:val="24"/>
        </w:rPr>
        <w:t xml:space="preserve"> veya kira sözleşmesinin noter onaylı hali istenmez. Ancak hibeye hak kazanan yatırımcıların Hibe Sözleşmesi imzalamaya çağrıldıklarında belgelerin noter onaylı suretlerini getirmeleri zorunludur</w:t>
      </w:r>
      <w:proofErr w:type="gramStart"/>
      <w:r>
        <w:rPr>
          <w:sz w:val="24"/>
          <w:szCs w:val="24"/>
        </w:rPr>
        <w:t>)</w:t>
      </w:r>
      <w:proofErr w:type="gramEnd"/>
      <w:r>
        <w:rPr>
          <w:sz w:val="24"/>
          <w:szCs w:val="24"/>
        </w:rPr>
        <w:t>.</w:t>
      </w:r>
    </w:p>
    <w:p w:rsidR="0082209B" w:rsidRDefault="0082209B" w:rsidP="0082209B">
      <w:pPr>
        <w:pStyle w:val="NoSpacing3"/>
        <w:numPr>
          <w:ilvl w:val="0"/>
          <w:numId w:val="3"/>
        </w:numPr>
        <w:spacing w:after="120" w:line="276" w:lineRule="auto"/>
        <w:ind w:hanging="437"/>
        <w:jc w:val="both"/>
        <w:rPr>
          <w:sz w:val="24"/>
          <w:szCs w:val="24"/>
        </w:rPr>
      </w:pPr>
      <w:r>
        <w:rPr>
          <w:sz w:val="24"/>
          <w:szCs w:val="24"/>
        </w:rPr>
        <w:t>2023 üretim yılına ait ÇKS Belgesi</w:t>
      </w:r>
    </w:p>
    <w:p w:rsidR="0082209B" w:rsidRDefault="0082209B" w:rsidP="0082209B">
      <w:pPr>
        <w:numPr>
          <w:ilvl w:val="0"/>
          <w:numId w:val="3"/>
        </w:numPr>
        <w:spacing w:after="120" w:line="276" w:lineRule="auto"/>
        <w:ind w:hanging="437"/>
        <w:jc w:val="both"/>
      </w:pPr>
      <w:r>
        <w:t xml:space="preserve">Başvuru sahibinin e-Devlet sisteminden alacağı son 6 aydır asıl ikamet yerinin Proje Bölgesinde olduğunu gösterir </w:t>
      </w:r>
      <w:proofErr w:type="spellStart"/>
      <w:r>
        <w:t>Tarihçeli</w:t>
      </w:r>
      <w:proofErr w:type="spellEnd"/>
      <w:r>
        <w:t xml:space="preserve"> ikamet belgesi.</w:t>
      </w:r>
    </w:p>
    <w:p w:rsidR="0082209B" w:rsidRDefault="0082209B" w:rsidP="0082209B">
      <w:pPr>
        <w:numPr>
          <w:ilvl w:val="0"/>
          <w:numId w:val="3"/>
        </w:numPr>
        <w:spacing w:after="120" w:line="276" w:lineRule="auto"/>
        <w:ind w:hanging="437"/>
        <w:jc w:val="both"/>
      </w:pPr>
      <w:proofErr w:type="gramStart"/>
      <w:r>
        <w:t>e</w:t>
      </w:r>
      <w:proofErr w:type="gramEnd"/>
      <w:r>
        <w:t>-Devlet sisteminden alacağı SGK Hizmet Döküm Raporu.</w:t>
      </w:r>
    </w:p>
    <w:p w:rsidR="0082209B" w:rsidRDefault="0082209B" w:rsidP="0082209B">
      <w:pPr>
        <w:numPr>
          <w:ilvl w:val="0"/>
          <w:numId w:val="3"/>
        </w:numPr>
        <w:spacing w:after="120" w:line="276" w:lineRule="auto"/>
        <w:ind w:hanging="437"/>
        <w:jc w:val="both"/>
      </w:pPr>
      <w:proofErr w:type="gramStart"/>
      <w:r>
        <w:t>e</w:t>
      </w:r>
      <w:proofErr w:type="gramEnd"/>
      <w:r>
        <w:t>-Devlet sisteminden alacağı Nüfus Kayıt Örneği</w:t>
      </w:r>
    </w:p>
    <w:p w:rsidR="0082209B" w:rsidRDefault="0082209B" w:rsidP="0082209B">
      <w:pPr>
        <w:numPr>
          <w:ilvl w:val="0"/>
          <w:numId w:val="3"/>
        </w:numPr>
        <w:spacing w:after="120" w:line="276" w:lineRule="auto"/>
      </w:pPr>
      <w:r>
        <w:t>Yararlanıcı Bilgi Formu</w:t>
      </w:r>
    </w:p>
    <w:p w:rsidR="0082209B" w:rsidRDefault="0082209B" w:rsidP="0082209B">
      <w:pPr>
        <w:pStyle w:val="NoSpacing2"/>
        <w:numPr>
          <w:ilvl w:val="0"/>
          <w:numId w:val="3"/>
        </w:numPr>
        <w:spacing w:after="120" w:line="276" w:lineRule="auto"/>
        <w:ind w:hanging="437"/>
        <w:jc w:val="both"/>
        <w:rPr>
          <w:sz w:val="24"/>
          <w:szCs w:val="24"/>
        </w:rPr>
      </w:pPr>
      <w:r>
        <w:rPr>
          <w:sz w:val="24"/>
          <w:szCs w:val="24"/>
        </w:rPr>
        <w:t>Aynı Hanede Yaşayan Bireyler Beyan Formu (AHYBBF)</w:t>
      </w:r>
    </w:p>
    <w:p w:rsidR="0082209B" w:rsidRDefault="0082209B" w:rsidP="0082209B">
      <w:pPr>
        <w:pStyle w:val="NoSpacing2"/>
        <w:numPr>
          <w:ilvl w:val="0"/>
          <w:numId w:val="3"/>
        </w:numPr>
        <w:spacing w:after="120" w:line="276" w:lineRule="auto"/>
        <w:ind w:hanging="437"/>
        <w:jc w:val="both"/>
        <w:rPr>
          <w:sz w:val="24"/>
          <w:szCs w:val="24"/>
        </w:rPr>
      </w:pPr>
      <w:r>
        <w:rPr>
          <w:sz w:val="24"/>
          <w:szCs w:val="24"/>
        </w:rPr>
        <w:t>Eğer başvuru sahibi ile aynı hanede ikamet eden en az %80 engelli birey varsa, engellik durumunu gösteren rapor.</w:t>
      </w:r>
    </w:p>
    <w:p w:rsidR="0082209B" w:rsidRDefault="0082209B" w:rsidP="0082209B">
      <w:pPr>
        <w:pStyle w:val="NoSpacing3"/>
        <w:numPr>
          <w:ilvl w:val="0"/>
          <w:numId w:val="3"/>
        </w:numPr>
        <w:spacing w:after="120" w:line="276" w:lineRule="auto"/>
        <w:ind w:hanging="437"/>
        <w:jc w:val="both"/>
        <w:rPr>
          <w:sz w:val="24"/>
          <w:szCs w:val="24"/>
        </w:rPr>
      </w:pPr>
      <w:r>
        <w:rPr>
          <w:sz w:val="24"/>
          <w:szCs w:val="24"/>
        </w:rPr>
        <w:t>Başvuru sahibi hibe konusuyla ilgili bir eğitime katılmış ise, sertifika veya katılım belgesi</w:t>
      </w:r>
    </w:p>
    <w:p w:rsidR="0082209B" w:rsidRDefault="0082209B" w:rsidP="0082209B">
      <w:pPr>
        <w:numPr>
          <w:ilvl w:val="0"/>
          <w:numId w:val="3"/>
        </w:numPr>
        <w:spacing w:after="120" w:line="276" w:lineRule="auto"/>
      </w:pPr>
      <w:r>
        <w:t>Başvuru sahibi herhangi bir çiftçi örgütüne kayıtlı ise belgesi (Ziraat Odası üyeliği hariç).</w:t>
      </w:r>
    </w:p>
    <w:p w:rsidR="0082209B" w:rsidRDefault="0082209B" w:rsidP="0082209B">
      <w:pPr>
        <w:pStyle w:val="NoSpacing3"/>
        <w:numPr>
          <w:ilvl w:val="0"/>
          <w:numId w:val="3"/>
        </w:numPr>
        <w:spacing w:after="120" w:line="276" w:lineRule="auto"/>
        <w:jc w:val="both"/>
        <w:rPr>
          <w:sz w:val="24"/>
          <w:szCs w:val="24"/>
        </w:rPr>
      </w:pPr>
      <w:r>
        <w:rPr>
          <w:sz w:val="24"/>
          <w:szCs w:val="24"/>
        </w:rPr>
        <w:t>Teknik ve İdari Şartname</w:t>
      </w:r>
    </w:p>
    <w:p w:rsidR="0082209B" w:rsidRDefault="0082209B" w:rsidP="0082209B">
      <w:pPr>
        <w:pStyle w:val="Balk1"/>
        <w:numPr>
          <w:ilvl w:val="0"/>
          <w:numId w:val="24"/>
        </w:numPr>
        <w:spacing w:after="120" w:line="276" w:lineRule="auto"/>
        <w:ind w:left="440" w:hanging="440"/>
        <w:rPr>
          <w:b/>
          <w:u w:val="none"/>
        </w:rPr>
      </w:pPr>
      <w:r>
        <w:rPr>
          <w:b/>
          <w:u w:val="none"/>
        </w:rPr>
        <w:t>Başvuru Sahiplerinin Dikkat Etmesi Gereken Hususlar</w:t>
      </w:r>
    </w:p>
    <w:p w:rsidR="0082209B" w:rsidRDefault="0082209B" w:rsidP="0082209B">
      <w:pPr>
        <w:pStyle w:val="NoSpacing3"/>
        <w:numPr>
          <w:ilvl w:val="0"/>
          <w:numId w:val="25"/>
        </w:numPr>
        <w:spacing w:after="120" w:line="276" w:lineRule="auto"/>
        <w:jc w:val="both"/>
        <w:rPr>
          <w:sz w:val="24"/>
          <w:szCs w:val="24"/>
        </w:rPr>
      </w:pPr>
      <w:r>
        <w:rPr>
          <w:sz w:val="24"/>
          <w:szCs w:val="24"/>
        </w:rPr>
        <w:t>Başvurular, ilan edilen başvuru bitiş tarihinden önce yapılmış olmalıdır. Bu tarihten sonra yapılan başvurular kabul edilmeyecektir.</w:t>
      </w:r>
    </w:p>
    <w:p w:rsidR="0082209B" w:rsidRDefault="0082209B" w:rsidP="0082209B">
      <w:pPr>
        <w:pStyle w:val="NoSpacing3"/>
        <w:numPr>
          <w:ilvl w:val="0"/>
          <w:numId w:val="25"/>
        </w:numPr>
        <w:spacing w:after="120" w:line="276" w:lineRule="auto"/>
        <w:jc w:val="both"/>
        <w:rPr>
          <w:sz w:val="24"/>
          <w:szCs w:val="24"/>
        </w:rPr>
      </w:pPr>
      <w:r>
        <w:rPr>
          <w:sz w:val="24"/>
          <w:szCs w:val="24"/>
        </w:rPr>
        <w:t xml:space="preserve">Başvurular şahsen yapılmalıdır. İnternet veya posta yoluyla yapılacak başvurular kabul edilmeyecektir. </w:t>
      </w:r>
    </w:p>
    <w:p w:rsidR="0082209B" w:rsidRDefault="0082209B" w:rsidP="0082209B">
      <w:pPr>
        <w:numPr>
          <w:ilvl w:val="0"/>
          <w:numId w:val="25"/>
        </w:numPr>
        <w:spacing w:after="120" w:line="276" w:lineRule="auto"/>
        <w:jc w:val="both"/>
      </w:pPr>
      <w:r>
        <w:t xml:space="preserve">Başvuru dosyaları Anamur, Bozyazı, Erdemli, Mut, Tarsus-Çamlıyayla, Toroslar-Mezitli ilçesinde 3 (üç) takım olarak hazırlanacaktır. Bir takımı </w:t>
      </w:r>
      <w:proofErr w:type="spellStart"/>
      <w:r>
        <w:t>İPYB’ye</w:t>
      </w:r>
      <w:proofErr w:type="spellEnd"/>
      <w:r>
        <w:t xml:space="preserve"> gönderilecek, 1 (bir) takımı Çiftçi Destek Ekiplerince muhafaza edilecektir. Dosyanın 1 (bir) takımı da başvuru sahibinde kalacaktır.</w:t>
      </w:r>
    </w:p>
    <w:p w:rsidR="0082209B" w:rsidRDefault="0082209B" w:rsidP="0082209B">
      <w:pPr>
        <w:pStyle w:val="NoSpacing3"/>
        <w:numPr>
          <w:ilvl w:val="0"/>
          <w:numId w:val="25"/>
        </w:numPr>
        <w:spacing w:after="120" w:line="276" w:lineRule="auto"/>
        <w:jc w:val="both"/>
        <w:rPr>
          <w:sz w:val="24"/>
          <w:szCs w:val="24"/>
        </w:rPr>
      </w:pPr>
      <w:r>
        <w:rPr>
          <w:sz w:val="24"/>
          <w:szCs w:val="24"/>
        </w:rPr>
        <w:lastRenderedPageBreak/>
        <w:t xml:space="preserve">Hibeye Esas Yatırım Tutarı </w:t>
      </w:r>
      <w:r>
        <w:rPr>
          <w:b/>
          <w:sz w:val="24"/>
          <w:szCs w:val="24"/>
        </w:rPr>
        <w:t>en fazla (KDV hariç)</w:t>
      </w:r>
      <w:r>
        <w:rPr>
          <w:sz w:val="24"/>
          <w:szCs w:val="24"/>
        </w:rPr>
        <w:t xml:space="preserve"> </w:t>
      </w:r>
      <w:r>
        <w:rPr>
          <w:b/>
          <w:sz w:val="24"/>
          <w:szCs w:val="24"/>
        </w:rPr>
        <w:t>58.800,00 TL</w:t>
      </w:r>
      <w:r>
        <w:rPr>
          <w:sz w:val="24"/>
          <w:szCs w:val="24"/>
        </w:rPr>
        <w:t xml:space="preserve"> olacaktır. Bu tutarın üzerindeki yatırım giderleri, limit üstü katkı olarak yatırımcılar tarafından kendi öz kaynaklarından karşılanacaktır.</w:t>
      </w:r>
    </w:p>
    <w:p w:rsidR="0082209B" w:rsidRDefault="0082209B" w:rsidP="0082209B">
      <w:pPr>
        <w:pStyle w:val="NoSpacing3"/>
        <w:numPr>
          <w:ilvl w:val="0"/>
          <w:numId w:val="25"/>
        </w:numPr>
        <w:spacing w:after="120" w:line="276" w:lineRule="auto"/>
        <w:jc w:val="both"/>
        <w:rPr>
          <w:sz w:val="24"/>
          <w:szCs w:val="24"/>
        </w:rPr>
      </w:pPr>
      <w:r>
        <w:rPr>
          <w:sz w:val="24"/>
          <w:szCs w:val="24"/>
        </w:rPr>
        <w:t xml:space="preserve">Bireysel yatırımcılar için, ödenecek hibe miktarı, teknik şartnamenin içeriğine uygun maliyetlerin (KDV hariç) %70’idir. Kalan %30’luk yararlanıcı katkısı ve KDV-ÖTV ödemeleri yatırımcılar tarafından karşılanacaktır. Toplam hibe tutarı </w:t>
      </w:r>
      <w:r>
        <w:rPr>
          <w:b/>
          <w:sz w:val="24"/>
          <w:szCs w:val="24"/>
        </w:rPr>
        <w:t>41.160,00 TL</w:t>
      </w:r>
      <w:r>
        <w:rPr>
          <w:sz w:val="24"/>
          <w:szCs w:val="24"/>
        </w:rPr>
        <w:t>’yi geçemez.</w:t>
      </w:r>
    </w:p>
    <w:p w:rsidR="0082209B" w:rsidRDefault="0082209B" w:rsidP="0082209B">
      <w:pPr>
        <w:numPr>
          <w:ilvl w:val="0"/>
          <w:numId w:val="25"/>
        </w:numPr>
        <w:spacing w:after="120" w:line="276" w:lineRule="auto"/>
        <w:jc w:val="both"/>
      </w:pPr>
      <w:r>
        <w:t>Başvuru formunda ve eklerindeki bilgilerden başvuru sahibi sorumludur. Başvuru yapan yatırımcı hibeye hak kazansa dahi başvuru dosyasında bulunan belge veya bilgilerin gerçeğe aykırı olduğu tespit edilmesi halinde başvuru geçersiz sayılır.</w:t>
      </w:r>
    </w:p>
    <w:p w:rsidR="0082209B" w:rsidRDefault="0082209B" w:rsidP="0082209B">
      <w:pPr>
        <w:pStyle w:val="NoSpacing3"/>
        <w:numPr>
          <w:ilvl w:val="0"/>
          <w:numId w:val="25"/>
        </w:numPr>
        <w:spacing w:after="120" w:line="276" w:lineRule="auto"/>
        <w:jc w:val="both"/>
        <w:rPr>
          <w:sz w:val="24"/>
          <w:szCs w:val="24"/>
        </w:rPr>
      </w:pPr>
      <w:r>
        <w:rPr>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p>
    <w:p w:rsidR="0082209B" w:rsidRDefault="0082209B" w:rsidP="0082209B">
      <w:pPr>
        <w:pStyle w:val="AralkYok"/>
        <w:numPr>
          <w:ilvl w:val="0"/>
          <w:numId w:val="25"/>
        </w:numPr>
        <w:spacing w:after="120" w:line="276" w:lineRule="auto"/>
        <w:jc w:val="both"/>
        <w:rPr>
          <w:sz w:val="24"/>
          <w:szCs w:val="24"/>
        </w:rPr>
      </w:pPr>
      <w:r>
        <w:rPr>
          <w:sz w:val="24"/>
          <w:szCs w:val="24"/>
        </w:rPr>
        <w:t>Kendileriyle Hibe Sözleşmesi imzalanan yatırımcılar, satın alma aşamasında en az 3 (üç) ayrı firmadan teklif alarak, en düşük teklifi veren yüklenici firma ile Uygulama Sözleşmesi imzalarlar.</w:t>
      </w:r>
    </w:p>
    <w:p w:rsidR="0082209B" w:rsidRDefault="0082209B" w:rsidP="0082209B">
      <w:pPr>
        <w:pStyle w:val="NoSpacing3"/>
        <w:numPr>
          <w:ilvl w:val="0"/>
          <w:numId w:val="25"/>
        </w:numPr>
        <w:spacing w:after="120" w:line="276" w:lineRule="auto"/>
        <w:jc w:val="both"/>
        <w:rPr>
          <w:sz w:val="24"/>
          <w:szCs w:val="24"/>
        </w:rPr>
      </w:pPr>
      <w:r>
        <w:rPr>
          <w:sz w:val="24"/>
          <w:szCs w:val="24"/>
        </w:rPr>
        <w:t>Ödeme sırasında Yatırımcı, Vergi Borcu Yoktur belgesini, yüklenici ise Vergi Borcu Yoktur ve SGK Borcu Yoktur belgelerini ibraz etmek zorundadır.</w:t>
      </w:r>
    </w:p>
    <w:p w:rsidR="0082209B" w:rsidRDefault="0082209B" w:rsidP="0082209B">
      <w:pPr>
        <w:pStyle w:val="NoSpacing3"/>
        <w:numPr>
          <w:ilvl w:val="0"/>
          <w:numId w:val="25"/>
        </w:numPr>
        <w:spacing w:after="120" w:line="276" w:lineRule="auto"/>
        <w:jc w:val="both"/>
        <w:rPr>
          <w:sz w:val="24"/>
          <w:szCs w:val="24"/>
        </w:rPr>
      </w:pPr>
      <w:r>
        <w:rPr>
          <w:sz w:val="24"/>
          <w:szCs w:val="24"/>
        </w:rPr>
        <w:t>Başvuru dosyasında, “Proje Bütçesi” bölümü dikkatlice hazırlanmalıdır. Tutarlar KDV hariç yazılmalıdır. Maliyet kalemleri piyasa şartlarına uygun olmalıdır.</w:t>
      </w:r>
    </w:p>
    <w:p w:rsidR="0082209B" w:rsidRDefault="0082209B" w:rsidP="0082209B">
      <w:pPr>
        <w:numPr>
          <w:ilvl w:val="0"/>
          <w:numId w:val="25"/>
        </w:numPr>
        <w:autoSpaceDE w:val="0"/>
        <w:autoSpaceDN w:val="0"/>
        <w:adjustRightInd w:val="0"/>
        <w:spacing w:after="120" w:line="276" w:lineRule="auto"/>
        <w:ind w:hanging="437"/>
        <w:jc w:val="both"/>
      </w:pPr>
      <w:r>
        <w:t>Yatırım yeri icralı, hacizli, şerhli ve mahkemelik olanlar hiçbir şekilde hibe desteğinden faydalanamazlar. Çiftçi Destek Ekipleri bu şekilde olan başvuruları kesinlikle kabul etmeyecektir.</w:t>
      </w:r>
    </w:p>
    <w:p w:rsidR="0082209B" w:rsidRDefault="0082209B" w:rsidP="0082209B">
      <w:pPr>
        <w:numPr>
          <w:ilvl w:val="0"/>
          <w:numId w:val="25"/>
        </w:numPr>
        <w:spacing w:after="120" w:line="276" w:lineRule="auto"/>
        <w:ind w:hanging="437"/>
        <w:jc w:val="both"/>
      </w:pPr>
      <w:r>
        <w:t>Yatırım yeri kiralık ve arazi üzerinde de ipotek varsa başvuru reddedilir.</w:t>
      </w:r>
    </w:p>
    <w:p w:rsidR="0082209B" w:rsidRDefault="0082209B" w:rsidP="0082209B">
      <w:pPr>
        <w:numPr>
          <w:ilvl w:val="0"/>
          <w:numId w:val="25"/>
        </w:numPr>
        <w:spacing w:after="120" w:line="276" w:lineRule="auto"/>
        <w:ind w:hanging="437"/>
        <w:jc w:val="both"/>
      </w:pPr>
      <w:r>
        <w:t>Yatırım yeri yatırımcıya ait ise, Yatırımcı tarafından Bankalardan/Tarım Kredi Kooperatifinden alınan kredi nedeniyle yatırım yerinin ipotekli olması halinde, kredi geri ödemelerinin düzenli yapıldığına dair ilgili Bankadan/Tarım Kredi Kooperatifinden alınan belge başvuru dosyasına mutlaka eklenmelidir. Aksi halde başvuru reddedilir.</w:t>
      </w:r>
    </w:p>
    <w:p w:rsidR="0082209B" w:rsidRDefault="0082209B" w:rsidP="0082209B">
      <w:pPr>
        <w:pStyle w:val="NoSpacing3"/>
        <w:numPr>
          <w:ilvl w:val="0"/>
          <w:numId w:val="25"/>
        </w:numPr>
        <w:spacing w:after="120" w:line="276" w:lineRule="auto"/>
        <w:ind w:hanging="437"/>
        <w:jc w:val="both"/>
        <w:rPr>
          <w:sz w:val="24"/>
          <w:szCs w:val="24"/>
        </w:rPr>
      </w:pPr>
      <w:r>
        <w:rPr>
          <w:sz w:val="24"/>
          <w:szCs w:val="24"/>
        </w:rPr>
        <w:t>Yatırımcı ve yüklenici bu hibe desteklemesi ödenmesine engel yasal bir durumda olmamalıdır. Aşağıda belirtilen durumdaki yatırımcı ve yükleniciler, hibe desteğinden yararlandırılmazlar:</w:t>
      </w:r>
    </w:p>
    <w:p w:rsidR="0082209B" w:rsidRDefault="0082209B" w:rsidP="0082209B">
      <w:pPr>
        <w:numPr>
          <w:ilvl w:val="0"/>
          <w:numId w:val="26"/>
        </w:numPr>
        <w:tabs>
          <w:tab w:val="clear" w:pos="794"/>
          <w:tab w:val="num" w:pos="1134"/>
        </w:tabs>
        <w:autoSpaceDE w:val="0"/>
        <w:autoSpaceDN w:val="0"/>
        <w:adjustRightInd w:val="0"/>
        <w:spacing w:after="120" w:line="276" w:lineRule="auto"/>
        <w:ind w:left="1134" w:hanging="283"/>
        <w:jc w:val="both"/>
      </w:pPr>
      <w:r>
        <w:t xml:space="preserve">İflas etmişler veya tasfiye halinde bulunan ve bu durumları nedeniyle işleri kayyum veya vasi tarafından yürütülen, </w:t>
      </w:r>
      <w:proofErr w:type="gramStart"/>
      <w:r>
        <w:t>konkordato</w:t>
      </w:r>
      <w:proofErr w:type="gramEnd"/>
      <w:r>
        <w:t xml:space="preserve"> ilan ederek alacaklılar ile anlaşma yapmış, faaliyetleri askıya alınmış veya bunlarla ilgili bir kovuşturmanın konusu olanlar veya meri mevzuatta öngörülen benzer durumlarda olanlar,</w:t>
      </w:r>
    </w:p>
    <w:p w:rsidR="0082209B" w:rsidRDefault="0082209B" w:rsidP="0082209B">
      <w:pPr>
        <w:numPr>
          <w:ilvl w:val="0"/>
          <w:numId w:val="26"/>
        </w:numPr>
        <w:tabs>
          <w:tab w:val="clear" w:pos="794"/>
          <w:tab w:val="num" w:pos="1134"/>
        </w:tabs>
        <w:autoSpaceDE w:val="0"/>
        <w:autoSpaceDN w:val="0"/>
        <w:adjustRightInd w:val="0"/>
        <w:spacing w:after="120" w:line="276" w:lineRule="auto"/>
        <w:ind w:left="1134" w:hanging="283"/>
        <w:jc w:val="both"/>
      </w:pPr>
      <w:r>
        <w:lastRenderedPageBreak/>
        <w:t>Kesinleşmiş yargı kararı (yani temyizi mümkün olmayan bir karar) ile mesleki faaliyete ilişkin bir suçtan mahkûm olanlar,</w:t>
      </w:r>
    </w:p>
    <w:p w:rsidR="0082209B" w:rsidRDefault="0082209B" w:rsidP="0082209B">
      <w:pPr>
        <w:numPr>
          <w:ilvl w:val="0"/>
          <w:numId w:val="26"/>
        </w:numPr>
        <w:tabs>
          <w:tab w:val="clear" w:pos="794"/>
          <w:tab w:val="num" w:pos="1134"/>
        </w:tabs>
        <w:autoSpaceDE w:val="0"/>
        <w:autoSpaceDN w:val="0"/>
        <w:adjustRightInd w:val="0"/>
        <w:spacing w:after="120" w:line="276" w:lineRule="auto"/>
        <w:ind w:left="1134" w:hanging="283"/>
        <w:jc w:val="both"/>
      </w:pPr>
      <w:r>
        <w:t>Haklarında, görevlerini ağır bir şekilde kötüye kullandıklarına dair kesinleşmiş mahkeme kararı olanlar,</w:t>
      </w:r>
    </w:p>
    <w:p w:rsidR="0082209B" w:rsidRDefault="0082209B" w:rsidP="0082209B">
      <w:pPr>
        <w:numPr>
          <w:ilvl w:val="0"/>
          <w:numId w:val="26"/>
        </w:numPr>
        <w:tabs>
          <w:tab w:val="clear" w:pos="794"/>
          <w:tab w:val="num" w:pos="1134"/>
        </w:tabs>
        <w:autoSpaceDE w:val="0"/>
        <w:autoSpaceDN w:val="0"/>
        <w:adjustRightInd w:val="0"/>
        <w:spacing w:after="120" w:line="276" w:lineRule="auto"/>
        <w:ind w:left="1134" w:hanging="283"/>
        <w:jc w:val="both"/>
      </w:pPr>
      <w:r>
        <w:t>Sosyal sigorta primi veya vergi borcu nedeni ile haklarında haciz işlemleri devam edenler,</w:t>
      </w:r>
    </w:p>
    <w:p w:rsidR="0082209B" w:rsidRDefault="0082209B" w:rsidP="0082209B">
      <w:pPr>
        <w:numPr>
          <w:ilvl w:val="0"/>
          <w:numId w:val="26"/>
        </w:numPr>
        <w:tabs>
          <w:tab w:val="clear" w:pos="794"/>
          <w:tab w:val="num" w:pos="1134"/>
        </w:tabs>
        <w:autoSpaceDE w:val="0"/>
        <w:autoSpaceDN w:val="0"/>
        <w:adjustRightInd w:val="0"/>
        <w:spacing w:after="120" w:line="276" w:lineRule="auto"/>
        <w:ind w:left="1134" w:hanging="283"/>
        <w:jc w:val="both"/>
      </w:pPr>
      <w:r>
        <w:t>Dolandırıcılık, yolsuzluk, herhangi bir suç veya terör örgütü ile ilişkisinden dolayı yargı süreci devam eden veya haklarında kesinleşmiş yargı kararı ile mahkûm olanlar,</w:t>
      </w:r>
    </w:p>
    <w:p w:rsidR="0082209B" w:rsidRDefault="0082209B" w:rsidP="0082209B">
      <w:pPr>
        <w:numPr>
          <w:ilvl w:val="0"/>
          <w:numId w:val="26"/>
        </w:numPr>
        <w:tabs>
          <w:tab w:val="num" w:pos="360"/>
        </w:tabs>
        <w:autoSpaceDE w:val="0"/>
        <w:autoSpaceDN w:val="0"/>
        <w:adjustRightInd w:val="0"/>
        <w:spacing w:after="120" w:line="276" w:lineRule="auto"/>
        <w:ind w:left="851" w:firstLine="0"/>
        <w:jc w:val="both"/>
      </w:pPr>
      <w:r>
        <w:t xml:space="preserve">Herhangi bir kamu ihale </w:t>
      </w:r>
      <w:proofErr w:type="gramStart"/>
      <w:r>
        <w:t>prosedürüne</w:t>
      </w:r>
      <w:proofErr w:type="gramEnd"/>
      <w:r>
        <w:t xml:space="preserve"> veya diğer bir destek yardımına ilişkin yükümlülüklere uymayarak, sözleşmeyi ciddi bir şekilde ihlal ettiği tespit edilenler.</w:t>
      </w:r>
    </w:p>
    <w:p w:rsidR="0082209B" w:rsidRDefault="0082209B" w:rsidP="0082209B">
      <w:pPr>
        <w:pStyle w:val="NoSpacing3"/>
        <w:numPr>
          <w:ilvl w:val="0"/>
          <w:numId w:val="25"/>
        </w:numPr>
        <w:spacing w:after="120" w:line="276" w:lineRule="auto"/>
        <w:jc w:val="both"/>
        <w:rPr>
          <w:sz w:val="24"/>
          <w:szCs w:val="24"/>
        </w:rPr>
      </w:pPr>
      <w:r>
        <w:rPr>
          <w:sz w:val="24"/>
          <w:szCs w:val="24"/>
        </w:rPr>
        <w:t>Yatırımcılar sözleşmelerinde belirtilen sürede yatırımı tamamlamak zorundadır. Ek süre verilmez. Belirlenen sürede yatırımı tamamlamayan yatırımcılar hibe desteği alamazlar.</w:t>
      </w:r>
    </w:p>
    <w:p w:rsidR="0082209B" w:rsidRDefault="0082209B" w:rsidP="0082209B">
      <w:pPr>
        <w:pStyle w:val="Balk1"/>
        <w:numPr>
          <w:ilvl w:val="0"/>
          <w:numId w:val="24"/>
        </w:numPr>
        <w:spacing w:after="120" w:line="276" w:lineRule="auto"/>
        <w:ind w:left="440" w:hanging="440"/>
        <w:rPr>
          <w:b/>
          <w:u w:val="none"/>
        </w:rPr>
      </w:pPr>
      <w:r>
        <w:rPr>
          <w:b/>
          <w:u w:val="none"/>
        </w:rPr>
        <w:t>Süreç</w:t>
      </w:r>
    </w:p>
    <w:p w:rsidR="0082209B" w:rsidRDefault="0082209B" w:rsidP="0082209B">
      <w:pPr>
        <w:numPr>
          <w:ilvl w:val="0"/>
          <w:numId w:val="27"/>
        </w:numPr>
        <w:tabs>
          <w:tab w:val="clear" w:pos="1002"/>
          <w:tab w:val="num" w:pos="794"/>
        </w:tabs>
        <w:spacing w:after="120" w:line="276" w:lineRule="auto"/>
        <w:ind w:left="794"/>
        <w:jc w:val="both"/>
      </w:pPr>
      <w:r>
        <w:t>Başvuru sahibi başvurusunu ikamet ettiği köyün/mahallenin bağlı olduğu Ekonomik Kalkınma Kümesi içerisindeki İl/İlçe Tarım ve Orman Müdürlüğüne yapar.</w:t>
      </w:r>
    </w:p>
    <w:p w:rsidR="0082209B" w:rsidRDefault="0082209B" w:rsidP="0082209B">
      <w:pPr>
        <w:numPr>
          <w:ilvl w:val="0"/>
          <w:numId w:val="27"/>
        </w:numPr>
        <w:tabs>
          <w:tab w:val="clear" w:pos="1002"/>
          <w:tab w:val="num" w:pos="794"/>
        </w:tabs>
        <w:spacing w:after="120" w:line="276" w:lineRule="auto"/>
        <w:ind w:left="794"/>
        <w:jc w:val="both"/>
      </w:pPr>
      <w:r>
        <w:t>Başvuru dosyalarının, kabul ve uygunluk kontrolünü başvuru dosyasının sunulduğu İlçe Tarım ve Orman Müdürlüğünde görevli Çiftçi Destek Ekipleri (ÇDE) yapar. Eksik belge yoksa başvuruyu teslim alır ve teslim alma belgesini başvuru sahibi ile karşılıklı imzalayarak bir nüshasını başvuru sahibine verir. Eksiksiz başvuru dosyalarının 1 (bir) nüshasını İl Proje Yönetim Birimine (İPYB) gönderirler.</w:t>
      </w:r>
    </w:p>
    <w:p w:rsidR="0082209B" w:rsidRDefault="0082209B" w:rsidP="0082209B">
      <w:pPr>
        <w:numPr>
          <w:ilvl w:val="0"/>
          <w:numId w:val="27"/>
        </w:numPr>
        <w:tabs>
          <w:tab w:val="clear" w:pos="1002"/>
          <w:tab w:val="num" w:pos="794"/>
        </w:tabs>
        <w:spacing w:after="120" w:line="276" w:lineRule="auto"/>
        <w:ind w:left="794"/>
        <w:jc w:val="both"/>
      </w:pPr>
      <w:r>
        <w:t xml:space="preserve">İlçe Tarım ve Orman Müdürlüğü tarafından </w:t>
      </w:r>
      <w:proofErr w:type="spellStart"/>
      <w:r>
        <w:t>İPYB’ye</w:t>
      </w:r>
      <w:proofErr w:type="spellEnd"/>
      <w:r>
        <w:t xml:space="preserve"> gönderilen dosyalar, İPDK tarafından 5 (beş) gün içerisinde değerlendirilir. İPYB, KYO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En yüksek puandan başlayarak, planlanan sayıda asıl ve yedek yatırımcı belirlenir. Geri kalan bütün </w:t>
      </w:r>
      <w:proofErr w:type="spellStart"/>
      <w:r>
        <w:t>yatırımcılarpuan</w:t>
      </w:r>
      <w:proofErr w:type="spellEnd"/>
      <w:r>
        <w:t xml:space="preserve"> sırasına </w:t>
      </w:r>
      <w:proofErr w:type="spellStart"/>
      <w:r>
        <w:t>göreyedek</w:t>
      </w:r>
      <w:proofErr w:type="spellEnd"/>
      <w:r>
        <w:t xml:space="preserve"> yatırımcı olarak kabul edilir. Puanların eşitliği halinde, puanı eşit olanlar arasında, sırasıyla, kadın yatırımcılara, daha genç yatırımcılara ve maliyeti daha düşük yatırımlara öncelik verilerek yeniden sıralama yapılır. Hak sahibi olabilmek için puanın 50 (elli) veya üzeri olma şartı vardır.</w:t>
      </w:r>
    </w:p>
    <w:p w:rsidR="0082209B" w:rsidRDefault="0082209B" w:rsidP="0082209B">
      <w:pPr>
        <w:numPr>
          <w:ilvl w:val="0"/>
          <w:numId w:val="27"/>
        </w:numPr>
        <w:tabs>
          <w:tab w:val="clear" w:pos="1002"/>
          <w:tab w:val="num" w:pos="794"/>
        </w:tabs>
        <w:spacing w:after="120" w:line="276" w:lineRule="auto"/>
        <w:ind w:left="794"/>
        <w:jc w:val="both"/>
      </w:pPr>
      <w:r>
        <w:t xml:space="preserve">İPYB ise başvuru dosyalarının uygunluk kontrolünü tekrarlar, nihai değerlendirmeyi yaparak asıl ve yedek listeleri belirler. Değerlendirme raporu ile birlikte belirlenen asil ve yedek listeler </w:t>
      </w:r>
      <w:proofErr w:type="spellStart"/>
      <w:r>
        <w:t>MPYB’ye</w:t>
      </w:r>
      <w:proofErr w:type="spellEnd"/>
      <w:r>
        <w:t xml:space="preserve"> onaylanmak üzere gönderilir. Başvuru dosyaları talep edilmediği </w:t>
      </w:r>
      <w:r>
        <w:lastRenderedPageBreak/>
        <w:t xml:space="preserve">sürece </w:t>
      </w:r>
      <w:proofErr w:type="spellStart"/>
      <w:r>
        <w:t>MPYB’ye</w:t>
      </w:r>
      <w:proofErr w:type="spellEnd"/>
      <w:r>
        <w:t xml:space="preserve"> gönderilmez. Uygun görülen listeler (IFAD onayı alındıktan sonra) sonuçların ilan edilmesi için İl Müdürlüklerine resmi yazı ile gönderilir.</w:t>
      </w:r>
    </w:p>
    <w:p w:rsidR="0082209B" w:rsidRDefault="0082209B" w:rsidP="0082209B">
      <w:pPr>
        <w:numPr>
          <w:ilvl w:val="0"/>
          <w:numId w:val="27"/>
        </w:numPr>
        <w:tabs>
          <w:tab w:val="clear" w:pos="1002"/>
          <w:tab w:val="num" w:pos="794"/>
        </w:tabs>
        <w:spacing w:after="120" w:line="276" w:lineRule="auto"/>
        <w:ind w:left="794"/>
        <w:jc w:val="both"/>
      </w:pPr>
      <w:r>
        <w:t>Asıl ve yedek yatırımcıların listesi İl ve İlçe Müdürlüğü tarafından panolarda ve internet sitesinde 10 (on) gün süreyle ilan edilir. Asıl yatırımcılardan nihai sonuçların yayınlandığı tarihten itibaren 20 (yirmi) takvim günü (son günü resmi tatil gününe denk gelmesi durumunda bir sonraki iş günü dikkate alınır) içerisinde sözleşme imzalamayan yatırımcıların yerine sırasıyla yedek yatırımcılar çağırılır.</w:t>
      </w:r>
    </w:p>
    <w:p w:rsidR="0082209B" w:rsidRDefault="0082209B" w:rsidP="0082209B">
      <w:pPr>
        <w:numPr>
          <w:ilvl w:val="0"/>
          <w:numId w:val="27"/>
        </w:numPr>
        <w:tabs>
          <w:tab w:val="clear" w:pos="1002"/>
          <w:tab w:val="num" w:pos="794"/>
        </w:tabs>
        <w:spacing w:after="120" w:line="276" w:lineRule="auto"/>
        <w:ind w:left="794"/>
        <w:jc w:val="both"/>
      </w:pPr>
      <w:r>
        <w:t xml:space="preserve">Yatırımcı, başvuru konusuna göre işi yapacak olan yüklenicilere Teklife Davet Formu göndererek geçerli 3 (üç) teklif alır. </w:t>
      </w:r>
      <w:r>
        <w:rPr>
          <w:noProof/>
        </w:rPr>
        <w:t>Alınan tekliflerde karalama / düzeltme olması veya formların eksik doldurulması durumunda alınan teklifler kabul edilmeyeceğinden formlar eksiksiz doldurulmalıdır. Teklif değerlendirme komisyonu yatırımcı dahil İPDK bünyesinde kurulacak en az üç kişiden oluşacaktır. Tekliflerin komisyon marifeti ile değerlendirmesi yapılacaktır.</w:t>
      </w:r>
      <w:r>
        <w:t xml:space="preserve"> Teklifleri değerlendirdikten sonra uygun teklif veren yükleniciye Sipariş Formu gönderir. Yatırımcı ve yüklenici arasında Uygulama Sözleşmesi imzalanır.</w:t>
      </w:r>
    </w:p>
    <w:p w:rsidR="0082209B" w:rsidRDefault="0082209B" w:rsidP="0082209B">
      <w:pPr>
        <w:numPr>
          <w:ilvl w:val="0"/>
          <w:numId w:val="27"/>
        </w:numPr>
        <w:tabs>
          <w:tab w:val="clear" w:pos="1002"/>
          <w:tab w:val="num" w:pos="794"/>
        </w:tabs>
        <w:spacing w:after="120" w:line="276" w:lineRule="auto"/>
        <w:ind w:left="794"/>
        <w:jc w:val="both"/>
        <w:rPr>
          <w:color w:val="FF0000"/>
        </w:rPr>
      </w:pPr>
      <w:r>
        <w:t>Yükleniciler, Uygulama Sözleşmesinin ekinde verilen teknik şartnameye uygun olarak hibe sözleşmesinin imzalanmasından itibaren en geç 70 (yetmiş) takvim gününde işi tamamlar.</w:t>
      </w:r>
    </w:p>
    <w:p w:rsidR="0082209B" w:rsidRDefault="0082209B" w:rsidP="0082209B">
      <w:pPr>
        <w:numPr>
          <w:ilvl w:val="0"/>
          <w:numId w:val="27"/>
        </w:numPr>
        <w:tabs>
          <w:tab w:val="clear" w:pos="1002"/>
          <w:tab w:val="num" w:pos="794"/>
        </w:tabs>
        <w:spacing w:after="120" w:line="276" w:lineRule="auto"/>
        <w:ind w:left="794"/>
        <w:jc w:val="both"/>
      </w:pPr>
      <w:r>
        <w:t xml:space="preserve">Yatırımcı, Uygulama Sözleşmesine bağlanan ve kendi katkısı olan tutarı ve vergi tutarlarını (KDV ve varsa ÖTV) yüklenicilerin banka hesabına yatırır. Yatırımcı ve yükleniciler arasındaki sözleşmelere göre yatırımcının yükleniciye yaptığı ödemeler (Uygulama Sözleşmesinden sonra olmak kaydıyla) banka </w:t>
      </w:r>
      <w:proofErr w:type="gramStart"/>
      <w:r>
        <w:t>dekontu</w:t>
      </w:r>
      <w:proofErr w:type="gramEnd"/>
      <w:r>
        <w:t xml:space="preserve"> ile belgelendirilmek zorundadır. Yatırımcı üzerine düşen tutarı sözleşme süresi içerisinde kalmak koşulu ile yüklenicilerin hesabına farklı tarihlerde yatırabilir.</w:t>
      </w:r>
    </w:p>
    <w:p w:rsidR="0082209B" w:rsidRDefault="0082209B" w:rsidP="0082209B">
      <w:pPr>
        <w:numPr>
          <w:ilvl w:val="0"/>
          <w:numId w:val="27"/>
        </w:numPr>
        <w:tabs>
          <w:tab w:val="clear" w:pos="1002"/>
          <w:tab w:val="num" w:pos="794"/>
        </w:tabs>
        <w:spacing w:after="120" w:line="276" w:lineRule="auto"/>
        <w:ind w:left="794"/>
        <w:jc w:val="both"/>
      </w:pPr>
      <w:r>
        <w:t>İşin tamamlanmasının ardından yatırımcı ile yükleniciler arasında Teslim Tesellüm Belgesi düzenlenir. Teslim Tesellüm Belgesinde “aralarında alacak verecek ilişkisi kalmamıştır” ibaresi mutlaka yer alacaktır.</w:t>
      </w:r>
    </w:p>
    <w:p w:rsidR="0082209B" w:rsidRDefault="0082209B" w:rsidP="0082209B">
      <w:pPr>
        <w:numPr>
          <w:ilvl w:val="0"/>
          <w:numId w:val="27"/>
        </w:numPr>
        <w:tabs>
          <w:tab w:val="clear" w:pos="1002"/>
          <w:tab w:val="num" w:pos="794"/>
        </w:tabs>
        <w:spacing w:after="120" w:line="276" w:lineRule="auto"/>
        <w:ind w:left="794"/>
        <w:jc w:val="both"/>
      </w:pPr>
      <w:r>
        <w:t>Yapılan iş yükleniciler tarafından faturalandırılır (Fatura tarihi mutlaka yatırımcı ile yüklenici arasında düzenlenen teslim tesellüm tarihinden sonra olmalıdır).</w:t>
      </w:r>
    </w:p>
    <w:p w:rsidR="0082209B" w:rsidRDefault="0082209B" w:rsidP="0082209B">
      <w:pPr>
        <w:numPr>
          <w:ilvl w:val="0"/>
          <w:numId w:val="27"/>
        </w:numPr>
        <w:tabs>
          <w:tab w:val="clear" w:pos="1002"/>
          <w:tab w:val="num" w:pos="794"/>
        </w:tabs>
        <w:spacing w:after="120" w:line="276" w:lineRule="auto"/>
        <w:ind w:left="794"/>
        <w:jc w:val="both"/>
      </w:pPr>
      <w:r>
        <w:t>Yatırımcı, İPYB/</w:t>
      </w:r>
      <w:proofErr w:type="spellStart"/>
      <w:r>
        <w:t>ÇDE’leri</w:t>
      </w:r>
      <w:proofErr w:type="spellEnd"/>
      <w:r>
        <w:t xml:space="preserve"> ekinde Teslim Tesellüm Belgesi olan bir dilekçe ile işin tamamlandığı konusunda bilgilendirir. İPYB/ÇDE yatırımcı tarafından bilgilendirildikten sonra 7 (yedi) gün içerisinde bizzat İPYB ya da </w:t>
      </w:r>
      <w:proofErr w:type="spellStart"/>
      <w:r>
        <w:t>ÇDE’ler</w:t>
      </w:r>
      <w:proofErr w:type="spellEnd"/>
      <w:r>
        <w:t xml:space="preserve"> aracılığı ile yatırımların hibe uygulama planında belirtilen teknik özelliklere göre yapılıp yapılmadığını tespit eder. Girdi Alımları ve Tesis Tespit Tutanağını hazırlayarak imzalar.</w:t>
      </w:r>
    </w:p>
    <w:p w:rsidR="0082209B" w:rsidRDefault="0082209B" w:rsidP="0082209B">
      <w:pPr>
        <w:numPr>
          <w:ilvl w:val="0"/>
          <w:numId w:val="27"/>
        </w:numPr>
        <w:tabs>
          <w:tab w:val="clear" w:pos="1002"/>
          <w:tab w:val="num" w:pos="794"/>
        </w:tabs>
        <w:spacing w:after="120" w:line="276" w:lineRule="auto"/>
        <w:ind w:left="794"/>
        <w:jc w:val="both"/>
      </w:pPr>
      <w:r>
        <w:t xml:space="preserve">Yatırımcı Ödeme Talep Dilekçesini ve eklerini düzenleyerek </w:t>
      </w:r>
      <w:proofErr w:type="spellStart"/>
      <w:r>
        <w:t>İPYB’ye</w:t>
      </w:r>
      <w:proofErr w:type="spellEnd"/>
      <w:r>
        <w:t xml:space="preserve"> sunulmak üzere ilgili Çiftçi Destek Ekibine teslim eder.</w:t>
      </w:r>
    </w:p>
    <w:p w:rsidR="0082209B" w:rsidRDefault="0082209B" w:rsidP="0082209B">
      <w:pPr>
        <w:numPr>
          <w:ilvl w:val="0"/>
          <w:numId w:val="27"/>
        </w:numPr>
        <w:tabs>
          <w:tab w:val="clear" w:pos="1002"/>
          <w:tab w:val="num" w:pos="794"/>
        </w:tabs>
        <w:spacing w:after="120" w:line="276" w:lineRule="auto"/>
        <w:ind w:left="794"/>
        <w:jc w:val="both"/>
      </w:pPr>
      <w:r>
        <w:lastRenderedPageBreak/>
        <w:t xml:space="preserve">Çiftçi Destek Ekibi kendisine ulaşan ödeme talep dilekçelerini ve eklerini 5 (beş) gün içerisinde </w:t>
      </w:r>
      <w:proofErr w:type="spellStart"/>
      <w:r>
        <w:t>İPYB’ye</w:t>
      </w:r>
      <w:proofErr w:type="spellEnd"/>
      <w:r>
        <w:t xml:space="preserve"> gönderir. İPYB, Ödeme Talep Dilekçesini ve eklerini inceler. Eksiksiz olan ödeme talepleri Ödeme İcmal Tablosuna işlenir. Tüm belgeler Ödeme İcmal Tablosu ile birlikte </w:t>
      </w:r>
      <w:proofErr w:type="spellStart"/>
      <w:r>
        <w:t>MPYB’ye</w:t>
      </w:r>
      <w:proofErr w:type="spellEnd"/>
      <w:r>
        <w:t xml:space="preserve"> gönderilir.</w:t>
      </w:r>
    </w:p>
    <w:p w:rsidR="0082209B" w:rsidRDefault="0082209B" w:rsidP="0082209B">
      <w:pPr>
        <w:numPr>
          <w:ilvl w:val="0"/>
          <w:numId w:val="27"/>
        </w:numPr>
        <w:tabs>
          <w:tab w:val="clear" w:pos="1002"/>
          <w:tab w:val="num" w:pos="794"/>
        </w:tabs>
        <w:spacing w:after="120" w:line="276" w:lineRule="auto"/>
        <w:ind w:left="794"/>
        <w:jc w:val="both"/>
      </w:pPr>
      <w:proofErr w:type="spellStart"/>
      <w:r>
        <w:t>MPYB’nin</w:t>
      </w:r>
      <w:proofErr w:type="spellEnd"/>
      <w:r>
        <w:t xml:space="preserve"> incelemesinden sonra, asıl belgeler elektronik ortamda, Birleşmiş Milletler Kalkınma Programı (UNDP)’</w:t>
      </w:r>
      <w:proofErr w:type="spellStart"/>
      <w:r>
        <w:t>na</w:t>
      </w:r>
      <w:proofErr w:type="spellEnd"/>
      <w:r>
        <w:t xml:space="preserve"> gönderilir.</w:t>
      </w:r>
    </w:p>
    <w:p w:rsidR="0082209B" w:rsidRDefault="0082209B" w:rsidP="0082209B">
      <w:pPr>
        <w:numPr>
          <w:ilvl w:val="0"/>
          <w:numId w:val="27"/>
        </w:numPr>
        <w:tabs>
          <w:tab w:val="clear" w:pos="1002"/>
          <w:tab w:val="num" w:pos="794"/>
        </w:tabs>
        <w:spacing w:after="120" w:line="276" w:lineRule="auto"/>
        <w:ind w:left="794"/>
        <w:jc w:val="both"/>
      </w:pPr>
      <w:proofErr w:type="spellStart"/>
      <w:r>
        <w:t>UNDP’ye</w:t>
      </w:r>
      <w:proofErr w:type="spellEnd"/>
      <w:r>
        <w:t xml:space="preserve"> ulaşan ödeme belgeleri gözden geçirildikten sonra en geç 30 (otuz) gün içinde ödenir.</w:t>
      </w:r>
    </w:p>
    <w:p w:rsidR="0082209B" w:rsidRDefault="0082209B" w:rsidP="0082209B">
      <w:pPr>
        <w:spacing w:after="120" w:line="360" w:lineRule="auto"/>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p w:rsidR="0082209B" w:rsidRDefault="0082209B" w:rsidP="0082209B">
      <w:pPr>
        <w:jc w:val="both"/>
      </w:pPr>
    </w:p>
    <w:tbl>
      <w:tblPr>
        <w:tblW w:w="49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5"/>
        <w:gridCol w:w="7119"/>
      </w:tblGrid>
      <w:tr w:rsidR="0082209B" w:rsidTr="0082209B">
        <w:trPr>
          <w:trHeight w:val="396"/>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2209B" w:rsidRDefault="0082209B">
            <w:pPr>
              <w:jc w:val="center"/>
              <w:rPr>
                <w:b/>
                <w:bCs/>
                <w:sz w:val="22"/>
                <w:szCs w:val="22"/>
              </w:rPr>
            </w:pPr>
            <w:r>
              <w:rPr>
                <w:b/>
                <w:bCs/>
                <w:sz w:val="22"/>
                <w:szCs w:val="22"/>
              </w:rPr>
              <w:lastRenderedPageBreak/>
              <w:t>1. AŞAMA</w:t>
            </w:r>
          </w:p>
          <w:p w:rsidR="0082209B" w:rsidRDefault="0082209B">
            <w:pPr>
              <w:jc w:val="center"/>
              <w:rPr>
                <w:bCs/>
                <w:sz w:val="22"/>
                <w:szCs w:val="22"/>
              </w:rPr>
            </w:pPr>
            <w:r>
              <w:rPr>
                <w:b/>
                <w:bCs/>
                <w:sz w:val="22"/>
                <w:szCs w:val="22"/>
              </w:rPr>
              <w:t>Başvuruların İdari Uygunluk Kontrol Tablosu</w:t>
            </w:r>
          </w:p>
        </w:tc>
      </w:tr>
      <w:tr w:rsidR="0082209B" w:rsidTr="0082209B">
        <w:trPr>
          <w:trHeight w:val="396"/>
        </w:trPr>
        <w:tc>
          <w:tcPr>
            <w:tcW w:w="12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09B" w:rsidRDefault="0082209B">
            <w:pPr>
              <w:rPr>
                <w:b/>
                <w:bCs/>
                <w:sz w:val="22"/>
                <w:szCs w:val="22"/>
              </w:rPr>
            </w:pPr>
            <w:r>
              <w:rPr>
                <w:rFonts w:eastAsia="EOGOCK+CityTrkMedium+2"/>
                <w:b/>
                <w:sz w:val="22"/>
                <w:szCs w:val="22"/>
              </w:rPr>
              <w:t>Başvuru Numarası</w:t>
            </w:r>
          </w:p>
        </w:tc>
        <w:tc>
          <w:tcPr>
            <w:tcW w:w="3714" w:type="pct"/>
            <w:tcBorders>
              <w:top w:val="single" w:sz="4" w:space="0" w:color="auto"/>
              <w:left w:val="single" w:sz="4" w:space="0" w:color="auto"/>
              <w:bottom w:val="single" w:sz="4" w:space="0" w:color="auto"/>
              <w:right w:val="single" w:sz="4" w:space="0" w:color="auto"/>
            </w:tcBorders>
            <w:vAlign w:val="center"/>
          </w:tcPr>
          <w:p w:rsidR="0082209B" w:rsidRDefault="0082209B">
            <w:pPr>
              <w:rPr>
                <w:bCs/>
                <w:sz w:val="22"/>
                <w:szCs w:val="22"/>
              </w:rPr>
            </w:pPr>
          </w:p>
        </w:tc>
      </w:tr>
      <w:tr w:rsidR="0082209B" w:rsidTr="0082209B">
        <w:trPr>
          <w:trHeight w:val="396"/>
        </w:trPr>
        <w:tc>
          <w:tcPr>
            <w:tcW w:w="12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09B" w:rsidRDefault="0082209B">
            <w:pPr>
              <w:rPr>
                <w:rFonts w:eastAsia="EOGOCK+CityTrkMedium+2"/>
                <w:b/>
                <w:sz w:val="22"/>
                <w:szCs w:val="22"/>
              </w:rPr>
            </w:pPr>
            <w:r>
              <w:rPr>
                <w:rFonts w:eastAsia="EOGOCK+CityTrkMedium+2"/>
                <w:b/>
                <w:sz w:val="22"/>
                <w:szCs w:val="22"/>
              </w:rPr>
              <w:t>Teslim Tarihi</w:t>
            </w:r>
          </w:p>
        </w:tc>
        <w:tc>
          <w:tcPr>
            <w:tcW w:w="3714" w:type="pct"/>
            <w:tcBorders>
              <w:top w:val="single" w:sz="4" w:space="0" w:color="auto"/>
              <w:left w:val="single" w:sz="4" w:space="0" w:color="auto"/>
              <w:bottom w:val="single" w:sz="4" w:space="0" w:color="auto"/>
              <w:right w:val="single" w:sz="4" w:space="0" w:color="auto"/>
            </w:tcBorders>
            <w:vAlign w:val="center"/>
          </w:tcPr>
          <w:p w:rsidR="0082209B" w:rsidRDefault="0082209B">
            <w:pPr>
              <w:rPr>
                <w:bCs/>
                <w:sz w:val="22"/>
                <w:szCs w:val="22"/>
              </w:rPr>
            </w:pPr>
          </w:p>
        </w:tc>
      </w:tr>
      <w:tr w:rsidR="0082209B" w:rsidTr="0082209B">
        <w:trPr>
          <w:trHeight w:val="396"/>
        </w:trPr>
        <w:tc>
          <w:tcPr>
            <w:tcW w:w="12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09B" w:rsidRDefault="0082209B">
            <w:pPr>
              <w:rPr>
                <w:rFonts w:eastAsia="EOGOCK+CityTrkMedium+2"/>
                <w:b/>
                <w:sz w:val="22"/>
                <w:szCs w:val="22"/>
              </w:rPr>
            </w:pPr>
            <w:r>
              <w:rPr>
                <w:rFonts w:eastAsia="EOGOCK+CityTrkMedium+2"/>
                <w:b/>
                <w:sz w:val="22"/>
                <w:szCs w:val="22"/>
              </w:rPr>
              <w:t>Adı Soyadı</w:t>
            </w:r>
          </w:p>
        </w:tc>
        <w:tc>
          <w:tcPr>
            <w:tcW w:w="3714" w:type="pct"/>
            <w:tcBorders>
              <w:top w:val="single" w:sz="4" w:space="0" w:color="auto"/>
              <w:left w:val="single" w:sz="4" w:space="0" w:color="auto"/>
              <w:bottom w:val="single" w:sz="4" w:space="0" w:color="auto"/>
              <w:right w:val="single" w:sz="4" w:space="0" w:color="auto"/>
            </w:tcBorders>
            <w:vAlign w:val="center"/>
          </w:tcPr>
          <w:p w:rsidR="0082209B" w:rsidRDefault="0082209B">
            <w:pPr>
              <w:rPr>
                <w:bCs/>
                <w:sz w:val="22"/>
                <w:szCs w:val="22"/>
              </w:rPr>
            </w:pPr>
          </w:p>
        </w:tc>
      </w:tr>
      <w:tr w:rsidR="0082209B" w:rsidTr="0082209B">
        <w:trPr>
          <w:trHeight w:val="396"/>
        </w:trPr>
        <w:tc>
          <w:tcPr>
            <w:tcW w:w="12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09B" w:rsidRDefault="0082209B">
            <w:pPr>
              <w:rPr>
                <w:rFonts w:eastAsia="EOGOCK+CityTrkMedium+2"/>
                <w:b/>
                <w:sz w:val="22"/>
                <w:szCs w:val="22"/>
              </w:rPr>
            </w:pPr>
            <w:r>
              <w:rPr>
                <w:rFonts w:eastAsia="EOGOCK+CityTrkMedium+2"/>
                <w:b/>
                <w:sz w:val="22"/>
                <w:szCs w:val="22"/>
              </w:rPr>
              <w:t>İl / İlçe / Adres</w:t>
            </w:r>
          </w:p>
        </w:tc>
        <w:tc>
          <w:tcPr>
            <w:tcW w:w="3714" w:type="pct"/>
            <w:tcBorders>
              <w:top w:val="single" w:sz="4" w:space="0" w:color="auto"/>
              <w:left w:val="single" w:sz="4" w:space="0" w:color="auto"/>
              <w:bottom w:val="single" w:sz="4" w:space="0" w:color="auto"/>
              <w:right w:val="single" w:sz="4" w:space="0" w:color="auto"/>
            </w:tcBorders>
            <w:vAlign w:val="center"/>
            <w:hideMark/>
          </w:tcPr>
          <w:p w:rsidR="0082209B" w:rsidRDefault="0082209B">
            <w:pPr>
              <w:rPr>
                <w:bCs/>
                <w:sz w:val="22"/>
                <w:szCs w:val="22"/>
              </w:rPr>
            </w:pPr>
            <w:r>
              <w:rPr>
                <w:bCs/>
                <w:sz w:val="22"/>
                <w:szCs w:val="22"/>
              </w:rPr>
              <w:t xml:space="preserve">Mersin / </w:t>
            </w:r>
          </w:p>
        </w:tc>
      </w:tr>
    </w:tbl>
    <w:p w:rsidR="0082209B" w:rsidRDefault="0082209B" w:rsidP="0082209B"/>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7658"/>
        <w:gridCol w:w="992"/>
        <w:gridCol w:w="992"/>
      </w:tblGrid>
      <w:tr w:rsidR="0082209B" w:rsidTr="0082209B">
        <w:trPr>
          <w:trHeight w:hRule="exact" w:val="637"/>
        </w:trPr>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rsidR="0082209B" w:rsidRDefault="0082209B">
            <w:pPr>
              <w:jc w:val="center"/>
              <w:rPr>
                <w:b/>
                <w:sz w:val="22"/>
                <w:szCs w:val="22"/>
              </w:rPr>
            </w:pPr>
            <w:r>
              <w:rPr>
                <w:b/>
                <w:sz w:val="22"/>
                <w:szCs w:val="22"/>
              </w:rPr>
              <w:t>SN</w:t>
            </w:r>
          </w:p>
        </w:tc>
        <w:tc>
          <w:tcPr>
            <w:tcW w:w="7655"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rsidR="0082209B" w:rsidRDefault="0082209B">
            <w:pPr>
              <w:jc w:val="center"/>
              <w:rPr>
                <w:b/>
                <w:sz w:val="22"/>
                <w:szCs w:val="22"/>
              </w:rPr>
            </w:pPr>
            <w:r>
              <w:rPr>
                <w:b/>
                <w:sz w:val="22"/>
                <w:szCs w:val="22"/>
              </w:rPr>
              <w:t>Kontrol Edilecek Belgeler</w:t>
            </w:r>
          </w:p>
        </w:tc>
        <w:tc>
          <w:tcPr>
            <w:tcW w:w="992"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rsidR="0082209B" w:rsidRDefault="0082209B">
            <w:pPr>
              <w:widowControl w:val="0"/>
              <w:tabs>
                <w:tab w:val="left" w:pos="1140"/>
              </w:tabs>
              <w:autoSpaceDE w:val="0"/>
              <w:autoSpaceDN w:val="0"/>
              <w:adjustRightInd w:val="0"/>
              <w:jc w:val="center"/>
              <w:rPr>
                <w:b/>
                <w:bCs/>
                <w:w w:val="99"/>
                <w:sz w:val="22"/>
                <w:szCs w:val="22"/>
              </w:rPr>
            </w:pPr>
            <w:r>
              <w:rPr>
                <w:b/>
                <w:bCs/>
                <w:w w:val="99"/>
                <w:sz w:val="22"/>
                <w:szCs w:val="22"/>
              </w:rPr>
              <w:t>VAR</w:t>
            </w:r>
          </w:p>
          <w:p w:rsidR="0082209B" w:rsidRDefault="0082209B">
            <w:pPr>
              <w:widowControl w:val="0"/>
              <w:tabs>
                <w:tab w:val="left" w:pos="1140"/>
              </w:tabs>
              <w:autoSpaceDE w:val="0"/>
              <w:autoSpaceDN w:val="0"/>
              <w:adjustRightInd w:val="0"/>
              <w:jc w:val="center"/>
              <w:rPr>
                <w:b/>
                <w:sz w:val="22"/>
                <w:szCs w:val="22"/>
              </w:rPr>
            </w:pPr>
            <w:r>
              <w:rPr>
                <w:b/>
                <w:bCs/>
                <w:w w:val="99"/>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09B" w:rsidRDefault="0082209B">
            <w:pPr>
              <w:widowControl w:val="0"/>
              <w:tabs>
                <w:tab w:val="left" w:pos="1140"/>
              </w:tabs>
              <w:autoSpaceDE w:val="0"/>
              <w:autoSpaceDN w:val="0"/>
              <w:adjustRightInd w:val="0"/>
              <w:jc w:val="center"/>
              <w:rPr>
                <w:b/>
                <w:bCs/>
                <w:w w:val="99"/>
                <w:sz w:val="22"/>
                <w:szCs w:val="22"/>
              </w:rPr>
            </w:pPr>
            <w:r>
              <w:rPr>
                <w:b/>
                <w:bCs/>
                <w:w w:val="99"/>
                <w:sz w:val="22"/>
                <w:szCs w:val="22"/>
              </w:rPr>
              <w:t>YOK</w:t>
            </w:r>
          </w:p>
          <w:p w:rsidR="0082209B" w:rsidRDefault="0082209B">
            <w:pPr>
              <w:widowControl w:val="0"/>
              <w:tabs>
                <w:tab w:val="left" w:pos="1140"/>
              </w:tabs>
              <w:autoSpaceDE w:val="0"/>
              <w:autoSpaceDN w:val="0"/>
              <w:adjustRightInd w:val="0"/>
              <w:jc w:val="center"/>
              <w:rPr>
                <w:b/>
                <w:bCs/>
                <w:w w:val="99"/>
                <w:sz w:val="22"/>
                <w:szCs w:val="22"/>
              </w:rPr>
            </w:pPr>
            <w:r>
              <w:rPr>
                <w:b/>
                <w:bCs/>
                <w:w w:val="99"/>
                <w:sz w:val="22"/>
                <w:szCs w:val="22"/>
              </w:rPr>
              <w:t>(-)</w:t>
            </w:r>
          </w:p>
        </w:tc>
      </w:tr>
      <w:tr w:rsidR="0082209B" w:rsidTr="0082209B">
        <w:trPr>
          <w:trHeight w:val="570"/>
        </w:trPr>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jc w:val="center"/>
              <w:rPr>
                <w:sz w:val="22"/>
                <w:szCs w:val="22"/>
              </w:rPr>
            </w:pPr>
            <w:r>
              <w:rPr>
                <w:sz w:val="22"/>
                <w:szCs w:val="22"/>
              </w:rPr>
              <w:t>1</w:t>
            </w:r>
          </w:p>
        </w:tc>
        <w:tc>
          <w:tcPr>
            <w:tcW w:w="76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ind w:right="114"/>
              <w:jc w:val="both"/>
              <w:rPr>
                <w:sz w:val="22"/>
                <w:szCs w:val="22"/>
              </w:rPr>
            </w:pPr>
            <w:r>
              <w:rPr>
                <w:sz w:val="22"/>
                <w:szCs w:val="22"/>
              </w:rPr>
              <w:t>SYP kapsamında duyurulan hibe çağrısına uygun başvuru formu ile başvurulmuştur.</w:t>
            </w:r>
          </w:p>
        </w:tc>
        <w:tc>
          <w:tcPr>
            <w:tcW w:w="9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209B" w:rsidRDefault="0082209B">
            <w:pPr>
              <w:widowControl w:val="0"/>
              <w:autoSpaceDE w:val="0"/>
              <w:autoSpaceDN w:val="0"/>
              <w:adjustRightInd w:val="0"/>
              <w:rPr>
                <w:sz w:val="22"/>
                <w:szCs w:val="22"/>
              </w:rPr>
            </w:pPr>
          </w:p>
        </w:tc>
      </w:tr>
      <w:tr w:rsidR="0082209B" w:rsidTr="0082209B">
        <w:trPr>
          <w:trHeight w:val="454"/>
        </w:trPr>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jc w:val="center"/>
              <w:rPr>
                <w:sz w:val="22"/>
                <w:szCs w:val="22"/>
              </w:rPr>
            </w:pPr>
            <w:r>
              <w:rPr>
                <w:sz w:val="22"/>
                <w:szCs w:val="22"/>
              </w:rPr>
              <w:t>2</w:t>
            </w:r>
          </w:p>
        </w:tc>
        <w:tc>
          <w:tcPr>
            <w:tcW w:w="76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ind w:right="114"/>
              <w:jc w:val="both"/>
              <w:rPr>
                <w:sz w:val="22"/>
                <w:szCs w:val="22"/>
              </w:rPr>
            </w:pPr>
            <w:r>
              <w:rPr>
                <w:sz w:val="22"/>
                <w:szCs w:val="22"/>
              </w:rPr>
              <w:t>Başvuru formu ve ekleri 2 (iki) takım olarak sunulmuştur.</w:t>
            </w:r>
          </w:p>
        </w:tc>
        <w:tc>
          <w:tcPr>
            <w:tcW w:w="9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209B" w:rsidRDefault="0082209B">
            <w:pPr>
              <w:widowControl w:val="0"/>
              <w:autoSpaceDE w:val="0"/>
              <w:autoSpaceDN w:val="0"/>
              <w:adjustRightInd w:val="0"/>
              <w:rPr>
                <w:sz w:val="22"/>
                <w:szCs w:val="22"/>
              </w:rPr>
            </w:pPr>
          </w:p>
        </w:tc>
      </w:tr>
      <w:tr w:rsidR="0082209B" w:rsidTr="0082209B">
        <w:trPr>
          <w:trHeight w:val="454"/>
        </w:trPr>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jc w:val="center"/>
              <w:rPr>
                <w:sz w:val="22"/>
                <w:szCs w:val="22"/>
              </w:rPr>
            </w:pPr>
            <w:r>
              <w:rPr>
                <w:sz w:val="22"/>
                <w:szCs w:val="22"/>
              </w:rPr>
              <w:t>3</w:t>
            </w:r>
          </w:p>
        </w:tc>
        <w:tc>
          <w:tcPr>
            <w:tcW w:w="76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ind w:right="114"/>
              <w:jc w:val="both"/>
              <w:rPr>
                <w:sz w:val="22"/>
                <w:szCs w:val="22"/>
              </w:rPr>
            </w:pPr>
            <w:r>
              <w:rPr>
                <w:sz w:val="22"/>
                <w:szCs w:val="22"/>
              </w:rPr>
              <w:t>Başvuru sahibi başvuru beyanını ve tüm sayfaları imzalamıştır.</w:t>
            </w:r>
          </w:p>
        </w:tc>
        <w:tc>
          <w:tcPr>
            <w:tcW w:w="9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209B" w:rsidRDefault="0082209B">
            <w:pPr>
              <w:widowControl w:val="0"/>
              <w:autoSpaceDE w:val="0"/>
              <w:autoSpaceDN w:val="0"/>
              <w:adjustRightInd w:val="0"/>
              <w:rPr>
                <w:sz w:val="22"/>
                <w:szCs w:val="22"/>
              </w:rPr>
            </w:pPr>
          </w:p>
        </w:tc>
      </w:tr>
      <w:tr w:rsidR="0082209B" w:rsidTr="0082209B">
        <w:trPr>
          <w:trHeight w:val="570"/>
        </w:trPr>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jc w:val="center"/>
              <w:rPr>
                <w:sz w:val="22"/>
                <w:szCs w:val="22"/>
              </w:rPr>
            </w:pPr>
            <w:r>
              <w:rPr>
                <w:sz w:val="22"/>
                <w:szCs w:val="22"/>
              </w:rPr>
              <w:t>4</w:t>
            </w:r>
          </w:p>
        </w:tc>
        <w:tc>
          <w:tcPr>
            <w:tcW w:w="76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ind w:right="114"/>
              <w:jc w:val="both"/>
              <w:rPr>
                <w:sz w:val="22"/>
                <w:szCs w:val="22"/>
              </w:rPr>
            </w:pPr>
            <w:r>
              <w:rPr>
                <w:sz w:val="22"/>
                <w:szCs w:val="22"/>
              </w:rPr>
              <w:t>Başvuru sahibi, Bakanlık Kayıt Sistemine (Çiftçi Kayıt Sistemi) dâhil olduğuna dair belgesini eklemiştir.</w:t>
            </w:r>
          </w:p>
        </w:tc>
        <w:tc>
          <w:tcPr>
            <w:tcW w:w="9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209B" w:rsidRDefault="0082209B">
            <w:pPr>
              <w:widowControl w:val="0"/>
              <w:autoSpaceDE w:val="0"/>
              <w:autoSpaceDN w:val="0"/>
              <w:adjustRightInd w:val="0"/>
              <w:rPr>
                <w:sz w:val="22"/>
                <w:szCs w:val="22"/>
              </w:rPr>
            </w:pPr>
          </w:p>
        </w:tc>
      </w:tr>
      <w:tr w:rsidR="0082209B" w:rsidTr="0082209B">
        <w:trPr>
          <w:trHeight w:val="732"/>
        </w:trPr>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jc w:val="center"/>
              <w:rPr>
                <w:sz w:val="22"/>
                <w:szCs w:val="22"/>
              </w:rPr>
            </w:pPr>
            <w:r>
              <w:rPr>
                <w:sz w:val="22"/>
                <w:szCs w:val="22"/>
              </w:rPr>
              <w:t>5</w:t>
            </w:r>
          </w:p>
        </w:tc>
        <w:tc>
          <w:tcPr>
            <w:tcW w:w="76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ind w:right="114"/>
              <w:jc w:val="both"/>
              <w:rPr>
                <w:sz w:val="22"/>
                <w:szCs w:val="22"/>
              </w:rPr>
            </w:pPr>
            <w:r>
              <w:rPr>
                <w:sz w:val="22"/>
                <w:szCs w:val="22"/>
              </w:rPr>
              <w:t>Hibeye esas proje tutarını aşan kısım varsa ayni/nakdi katkının karşılanacağına dair taahhütname eklenmiştir.</w:t>
            </w:r>
          </w:p>
        </w:tc>
        <w:tc>
          <w:tcPr>
            <w:tcW w:w="9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209B" w:rsidRDefault="0082209B">
            <w:pPr>
              <w:widowControl w:val="0"/>
              <w:autoSpaceDE w:val="0"/>
              <w:autoSpaceDN w:val="0"/>
              <w:adjustRightInd w:val="0"/>
              <w:rPr>
                <w:sz w:val="22"/>
                <w:szCs w:val="22"/>
              </w:rPr>
            </w:pPr>
          </w:p>
        </w:tc>
      </w:tr>
      <w:tr w:rsidR="0082209B" w:rsidTr="0082209B">
        <w:trPr>
          <w:trHeight w:val="728"/>
        </w:trPr>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jc w:val="center"/>
              <w:rPr>
                <w:sz w:val="22"/>
                <w:szCs w:val="22"/>
              </w:rPr>
            </w:pPr>
            <w:r>
              <w:rPr>
                <w:sz w:val="22"/>
                <w:szCs w:val="22"/>
              </w:rPr>
              <w:t>6</w:t>
            </w:r>
          </w:p>
        </w:tc>
        <w:tc>
          <w:tcPr>
            <w:tcW w:w="76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ind w:right="114"/>
              <w:jc w:val="both"/>
              <w:rPr>
                <w:sz w:val="22"/>
                <w:szCs w:val="22"/>
              </w:rPr>
            </w:pPr>
            <w:r>
              <w:rPr>
                <w:sz w:val="22"/>
                <w:szCs w:val="22"/>
              </w:rPr>
              <w:t xml:space="preserve">Mülkiyet belgesi, kiralık ise en az 10 (on) yıllık kira belgesi ile birlikte tapu, başka durumlar için taahhütname, </w:t>
            </w:r>
            <w:proofErr w:type="spellStart"/>
            <w:r>
              <w:rPr>
                <w:sz w:val="22"/>
                <w:szCs w:val="22"/>
              </w:rPr>
              <w:t>muvafakatname</w:t>
            </w:r>
            <w:proofErr w:type="spellEnd"/>
            <w:r>
              <w:rPr>
                <w:sz w:val="22"/>
                <w:szCs w:val="22"/>
              </w:rPr>
              <w:t xml:space="preserve"> eklenmiştir.</w:t>
            </w:r>
          </w:p>
        </w:tc>
        <w:tc>
          <w:tcPr>
            <w:tcW w:w="9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209B" w:rsidRDefault="0082209B">
            <w:pPr>
              <w:widowControl w:val="0"/>
              <w:autoSpaceDE w:val="0"/>
              <w:autoSpaceDN w:val="0"/>
              <w:adjustRightInd w:val="0"/>
              <w:rPr>
                <w:sz w:val="22"/>
                <w:szCs w:val="22"/>
              </w:rPr>
            </w:pPr>
          </w:p>
        </w:tc>
      </w:tr>
      <w:tr w:rsidR="0082209B" w:rsidTr="0082209B">
        <w:trPr>
          <w:trHeight w:val="454"/>
        </w:trPr>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jc w:val="center"/>
              <w:rPr>
                <w:sz w:val="22"/>
                <w:szCs w:val="22"/>
              </w:rPr>
            </w:pPr>
            <w:r>
              <w:rPr>
                <w:sz w:val="22"/>
                <w:szCs w:val="22"/>
              </w:rPr>
              <w:t>7</w:t>
            </w: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hideMark/>
          </w:tcPr>
          <w:p w:rsidR="0082209B" w:rsidRDefault="0082209B">
            <w:pPr>
              <w:ind w:right="114"/>
              <w:jc w:val="both"/>
              <w:rPr>
                <w:sz w:val="22"/>
                <w:szCs w:val="22"/>
              </w:rPr>
            </w:pPr>
            <w:r>
              <w:rPr>
                <w:sz w:val="22"/>
                <w:szCs w:val="22"/>
              </w:rPr>
              <w:t>Son 6 Aylık Asli İkametini Gösterir Adres Bilgileri Raporu eklenmiştir.</w:t>
            </w:r>
          </w:p>
        </w:tc>
        <w:tc>
          <w:tcPr>
            <w:tcW w:w="9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209B" w:rsidRDefault="0082209B">
            <w:pPr>
              <w:widowControl w:val="0"/>
              <w:autoSpaceDE w:val="0"/>
              <w:autoSpaceDN w:val="0"/>
              <w:adjustRightInd w:val="0"/>
              <w:rPr>
                <w:sz w:val="22"/>
                <w:szCs w:val="22"/>
              </w:rPr>
            </w:pPr>
          </w:p>
        </w:tc>
      </w:tr>
      <w:tr w:rsidR="0082209B" w:rsidTr="0082209B">
        <w:trPr>
          <w:trHeight w:val="454"/>
        </w:trPr>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jc w:val="center"/>
              <w:rPr>
                <w:sz w:val="22"/>
                <w:szCs w:val="22"/>
              </w:rPr>
            </w:pPr>
            <w:r>
              <w:rPr>
                <w:sz w:val="22"/>
                <w:szCs w:val="22"/>
              </w:rPr>
              <w:t>8</w:t>
            </w: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hideMark/>
          </w:tcPr>
          <w:p w:rsidR="0082209B" w:rsidRDefault="0082209B">
            <w:pPr>
              <w:ind w:right="114"/>
              <w:jc w:val="both"/>
              <w:rPr>
                <w:sz w:val="22"/>
                <w:szCs w:val="22"/>
              </w:rPr>
            </w:pPr>
            <w:proofErr w:type="gramStart"/>
            <w:r>
              <w:rPr>
                <w:sz w:val="22"/>
                <w:szCs w:val="22"/>
              </w:rPr>
              <w:t>e</w:t>
            </w:r>
            <w:proofErr w:type="gramEnd"/>
            <w:r>
              <w:rPr>
                <w:sz w:val="22"/>
                <w:szCs w:val="22"/>
              </w:rPr>
              <w:t>-Devlet Sisteminden Alacağı SGK Hizmet Döküm Raporu eklenmiştir.</w:t>
            </w:r>
          </w:p>
        </w:tc>
        <w:tc>
          <w:tcPr>
            <w:tcW w:w="9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209B" w:rsidRDefault="0082209B">
            <w:pPr>
              <w:widowControl w:val="0"/>
              <w:autoSpaceDE w:val="0"/>
              <w:autoSpaceDN w:val="0"/>
              <w:adjustRightInd w:val="0"/>
              <w:rPr>
                <w:sz w:val="22"/>
                <w:szCs w:val="22"/>
              </w:rPr>
            </w:pPr>
          </w:p>
        </w:tc>
      </w:tr>
      <w:tr w:rsidR="0082209B" w:rsidTr="0082209B">
        <w:trPr>
          <w:trHeight w:val="454"/>
        </w:trPr>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jc w:val="center"/>
              <w:rPr>
                <w:sz w:val="22"/>
                <w:szCs w:val="22"/>
              </w:rPr>
            </w:pPr>
            <w:r>
              <w:rPr>
                <w:sz w:val="22"/>
                <w:szCs w:val="22"/>
              </w:rPr>
              <w:t>9</w:t>
            </w: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0" w:type="dxa"/>
              <w:left w:w="85" w:type="dxa"/>
              <w:bottom w:w="0" w:type="dxa"/>
              <w:right w:w="85" w:type="dxa"/>
            </w:tcMar>
            <w:vAlign w:val="center"/>
            <w:hideMark/>
          </w:tcPr>
          <w:p w:rsidR="0082209B" w:rsidRDefault="0082209B">
            <w:pPr>
              <w:ind w:right="114"/>
              <w:jc w:val="both"/>
              <w:rPr>
                <w:sz w:val="22"/>
                <w:szCs w:val="22"/>
              </w:rPr>
            </w:pPr>
            <w:proofErr w:type="gramStart"/>
            <w:r>
              <w:rPr>
                <w:sz w:val="22"/>
                <w:szCs w:val="22"/>
              </w:rPr>
              <w:t>e</w:t>
            </w:r>
            <w:proofErr w:type="gramEnd"/>
            <w:r>
              <w:rPr>
                <w:sz w:val="22"/>
                <w:szCs w:val="22"/>
              </w:rPr>
              <w:t>-Devlet Sisteminden Alacağı Nüfus Kayıt Örneği eklenmiştir.</w:t>
            </w:r>
          </w:p>
        </w:tc>
        <w:tc>
          <w:tcPr>
            <w:tcW w:w="9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209B" w:rsidRDefault="0082209B">
            <w:pPr>
              <w:widowControl w:val="0"/>
              <w:autoSpaceDE w:val="0"/>
              <w:autoSpaceDN w:val="0"/>
              <w:adjustRightInd w:val="0"/>
              <w:rPr>
                <w:sz w:val="22"/>
                <w:szCs w:val="22"/>
              </w:rPr>
            </w:pPr>
          </w:p>
        </w:tc>
      </w:tr>
      <w:tr w:rsidR="0082209B" w:rsidTr="0082209B">
        <w:trPr>
          <w:trHeight w:val="454"/>
        </w:trPr>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jc w:val="center"/>
              <w:rPr>
                <w:sz w:val="22"/>
                <w:szCs w:val="22"/>
              </w:rPr>
            </w:pPr>
            <w:r>
              <w:rPr>
                <w:sz w:val="22"/>
                <w:szCs w:val="22"/>
              </w:rPr>
              <w:t>10</w:t>
            </w:r>
          </w:p>
        </w:tc>
        <w:tc>
          <w:tcPr>
            <w:tcW w:w="76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ind w:right="114"/>
              <w:jc w:val="both"/>
              <w:rPr>
                <w:sz w:val="22"/>
                <w:szCs w:val="22"/>
              </w:rPr>
            </w:pPr>
            <w:r>
              <w:rPr>
                <w:sz w:val="22"/>
                <w:szCs w:val="22"/>
              </w:rPr>
              <w:t>Aynı Hanede Yaşayan Bireyler Beyan Formu eklenmiştir.</w:t>
            </w:r>
          </w:p>
        </w:tc>
        <w:tc>
          <w:tcPr>
            <w:tcW w:w="9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209B" w:rsidRDefault="0082209B">
            <w:pPr>
              <w:widowControl w:val="0"/>
              <w:autoSpaceDE w:val="0"/>
              <w:autoSpaceDN w:val="0"/>
              <w:adjustRightInd w:val="0"/>
              <w:rPr>
                <w:sz w:val="22"/>
                <w:szCs w:val="22"/>
              </w:rPr>
            </w:pPr>
          </w:p>
        </w:tc>
      </w:tr>
      <w:tr w:rsidR="0082209B" w:rsidTr="0082209B">
        <w:trPr>
          <w:trHeight w:val="454"/>
        </w:trPr>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jc w:val="center"/>
              <w:rPr>
                <w:sz w:val="22"/>
                <w:szCs w:val="22"/>
              </w:rPr>
            </w:pPr>
            <w:r>
              <w:rPr>
                <w:sz w:val="22"/>
                <w:szCs w:val="22"/>
              </w:rPr>
              <w:t>11</w:t>
            </w:r>
          </w:p>
        </w:tc>
        <w:tc>
          <w:tcPr>
            <w:tcW w:w="76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ind w:right="114"/>
              <w:jc w:val="both"/>
              <w:rPr>
                <w:sz w:val="22"/>
                <w:szCs w:val="22"/>
              </w:rPr>
            </w:pPr>
            <w:r>
              <w:rPr>
                <w:sz w:val="22"/>
                <w:szCs w:val="22"/>
              </w:rPr>
              <w:t>Yararlanıcı Bilgi Formu eklenmiştir.</w:t>
            </w:r>
          </w:p>
        </w:tc>
        <w:tc>
          <w:tcPr>
            <w:tcW w:w="9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209B" w:rsidRDefault="0082209B">
            <w:pPr>
              <w:widowControl w:val="0"/>
              <w:autoSpaceDE w:val="0"/>
              <w:autoSpaceDN w:val="0"/>
              <w:adjustRightInd w:val="0"/>
              <w:rPr>
                <w:sz w:val="22"/>
                <w:szCs w:val="22"/>
              </w:rPr>
            </w:pPr>
          </w:p>
        </w:tc>
      </w:tr>
      <w:tr w:rsidR="0082209B" w:rsidTr="0082209B">
        <w:trPr>
          <w:trHeight w:val="570"/>
        </w:trPr>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jc w:val="center"/>
              <w:rPr>
                <w:sz w:val="22"/>
                <w:szCs w:val="22"/>
              </w:rPr>
            </w:pPr>
            <w:r>
              <w:rPr>
                <w:sz w:val="22"/>
                <w:szCs w:val="22"/>
              </w:rPr>
              <w:t>12</w:t>
            </w:r>
          </w:p>
        </w:tc>
        <w:tc>
          <w:tcPr>
            <w:tcW w:w="76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ind w:right="114"/>
              <w:jc w:val="both"/>
              <w:rPr>
                <w:sz w:val="22"/>
                <w:szCs w:val="22"/>
              </w:rPr>
            </w:pPr>
            <w:r>
              <w:rPr>
                <w:sz w:val="22"/>
                <w:szCs w:val="22"/>
              </w:rPr>
              <w:t>Hibe konusuyla ilgili eğitime (ceviz yetiştiriciliği) katılmış ise, sertifika veya katılım belgesi eklenmiştir.</w:t>
            </w:r>
          </w:p>
        </w:tc>
        <w:tc>
          <w:tcPr>
            <w:tcW w:w="9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209B" w:rsidRDefault="0082209B">
            <w:pPr>
              <w:widowControl w:val="0"/>
              <w:autoSpaceDE w:val="0"/>
              <w:autoSpaceDN w:val="0"/>
              <w:adjustRightInd w:val="0"/>
              <w:rPr>
                <w:sz w:val="22"/>
                <w:szCs w:val="22"/>
              </w:rPr>
            </w:pPr>
          </w:p>
        </w:tc>
      </w:tr>
      <w:tr w:rsidR="0082209B" w:rsidTr="0082209B">
        <w:trPr>
          <w:trHeight w:val="454"/>
        </w:trPr>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jc w:val="center"/>
              <w:rPr>
                <w:sz w:val="22"/>
                <w:szCs w:val="22"/>
              </w:rPr>
            </w:pPr>
            <w:r>
              <w:rPr>
                <w:sz w:val="22"/>
                <w:szCs w:val="22"/>
              </w:rPr>
              <w:t>13</w:t>
            </w:r>
          </w:p>
        </w:tc>
        <w:tc>
          <w:tcPr>
            <w:tcW w:w="76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ind w:right="114"/>
              <w:jc w:val="both"/>
              <w:rPr>
                <w:sz w:val="22"/>
                <w:szCs w:val="22"/>
              </w:rPr>
            </w:pPr>
            <w:r>
              <w:rPr>
                <w:sz w:val="22"/>
                <w:szCs w:val="22"/>
              </w:rPr>
              <w:t>Üye Olunan Çiftçi Örgütüne Ait Belge eklenmiştir (Ziraat Odası Hariç).</w:t>
            </w:r>
          </w:p>
        </w:tc>
        <w:tc>
          <w:tcPr>
            <w:tcW w:w="9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209B" w:rsidRDefault="0082209B">
            <w:pPr>
              <w:widowControl w:val="0"/>
              <w:autoSpaceDE w:val="0"/>
              <w:autoSpaceDN w:val="0"/>
              <w:adjustRightInd w:val="0"/>
              <w:rPr>
                <w:sz w:val="22"/>
                <w:szCs w:val="22"/>
              </w:rPr>
            </w:pPr>
          </w:p>
        </w:tc>
      </w:tr>
      <w:tr w:rsidR="0082209B" w:rsidTr="0082209B">
        <w:trPr>
          <w:trHeight w:val="454"/>
        </w:trPr>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jc w:val="center"/>
              <w:rPr>
                <w:sz w:val="22"/>
                <w:szCs w:val="22"/>
              </w:rPr>
            </w:pPr>
            <w:r>
              <w:rPr>
                <w:sz w:val="22"/>
                <w:szCs w:val="22"/>
              </w:rPr>
              <w:t>14</w:t>
            </w:r>
          </w:p>
        </w:tc>
        <w:tc>
          <w:tcPr>
            <w:tcW w:w="76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ind w:right="114"/>
              <w:jc w:val="both"/>
              <w:rPr>
                <w:sz w:val="22"/>
                <w:szCs w:val="22"/>
              </w:rPr>
            </w:pPr>
            <w:r>
              <w:rPr>
                <w:sz w:val="22"/>
                <w:szCs w:val="22"/>
              </w:rPr>
              <w:t>Aynı hanede yaşayan engelli birey varsa raporu eklenmiştir.</w:t>
            </w:r>
          </w:p>
        </w:tc>
        <w:tc>
          <w:tcPr>
            <w:tcW w:w="9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209B" w:rsidRDefault="0082209B">
            <w:pPr>
              <w:widowControl w:val="0"/>
              <w:autoSpaceDE w:val="0"/>
              <w:autoSpaceDN w:val="0"/>
              <w:adjustRightInd w:val="0"/>
              <w:rPr>
                <w:sz w:val="22"/>
                <w:szCs w:val="22"/>
              </w:rPr>
            </w:pPr>
          </w:p>
        </w:tc>
      </w:tr>
      <w:tr w:rsidR="0082209B" w:rsidTr="0082209B">
        <w:trPr>
          <w:trHeight w:val="454"/>
        </w:trPr>
        <w:tc>
          <w:tcPr>
            <w:tcW w:w="567"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jc w:val="center"/>
              <w:rPr>
                <w:sz w:val="22"/>
                <w:szCs w:val="22"/>
              </w:rPr>
            </w:pPr>
            <w:r>
              <w:rPr>
                <w:sz w:val="22"/>
                <w:szCs w:val="22"/>
              </w:rPr>
              <w:t>15</w:t>
            </w:r>
          </w:p>
        </w:tc>
        <w:tc>
          <w:tcPr>
            <w:tcW w:w="765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ind w:right="114"/>
              <w:jc w:val="both"/>
              <w:rPr>
                <w:sz w:val="22"/>
                <w:szCs w:val="22"/>
              </w:rPr>
            </w:pPr>
            <w:r>
              <w:rPr>
                <w:sz w:val="22"/>
                <w:szCs w:val="22"/>
              </w:rPr>
              <w:t>Hibe duyurusu sırasında, hibe konusuna özgü diğer istenen belgeler eklenmiştir</w:t>
            </w:r>
          </w:p>
        </w:tc>
        <w:tc>
          <w:tcPr>
            <w:tcW w:w="992"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2209B" w:rsidRDefault="0082209B">
            <w:pPr>
              <w:widowControl w:val="0"/>
              <w:autoSpaceDE w:val="0"/>
              <w:autoSpaceDN w:val="0"/>
              <w:adjustRightInd w:val="0"/>
              <w:rPr>
                <w:sz w:val="22"/>
                <w:szCs w:val="22"/>
              </w:rPr>
            </w:pPr>
          </w:p>
        </w:tc>
      </w:tr>
    </w:tbl>
    <w:p w:rsidR="0082209B" w:rsidRDefault="0082209B" w:rsidP="0082209B">
      <w:pPr>
        <w:widowControl w:val="0"/>
        <w:autoSpaceDE w:val="0"/>
        <w:autoSpaceDN w:val="0"/>
        <w:adjustRightInd w:val="0"/>
      </w:pPr>
    </w:p>
    <w:p w:rsidR="0082209B" w:rsidRDefault="0082209B" w:rsidP="0082209B">
      <w:pPr>
        <w:widowControl w:val="0"/>
        <w:autoSpaceDE w:val="0"/>
        <w:autoSpaceDN w:val="0"/>
        <w:adjustRightInd w:val="0"/>
        <w:rPr>
          <w:sz w:val="20"/>
          <w:szCs w:val="20"/>
        </w:rPr>
      </w:pPr>
      <w:r>
        <w:rPr>
          <w:sz w:val="20"/>
          <w:szCs w:val="20"/>
        </w:rPr>
        <w:t xml:space="preserve">NOT: 1- Belgelerin “var” olması, bu belgelerin içeriklerinin uygun olduğu anlamına gelmez. </w:t>
      </w:r>
    </w:p>
    <w:p w:rsidR="0082209B" w:rsidRDefault="0082209B" w:rsidP="0082209B">
      <w:pPr>
        <w:tabs>
          <w:tab w:val="left" w:pos="6237"/>
        </w:tabs>
        <w:jc w:val="both"/>
        <w:rPr>
          <w:sz w:val="20"/>
          <w:szCs w:val="20"/>
        </w:rPr>
      </w:pPr>
      <w:r>
        <w:rPr>
          <w:sz w:val="20"/>
          <w:szCs w:val="20"/>
        </w:rPr>
        <w:t xml:space="preserve">          2- Başvuru yatırım konularına göre belgelerin karşısına mutlaka “var” veya “yok” anlamında işaret konulacaktır.</w:t>
      </w:r>
    </w:p>
    <w:p w:rsidR="0082209B" w:rsidRDefault="0082209B" w:rsidP="0082209B">
      <w:pPr>
        <w:tabs>
          <w:tab w:val="left" w:pos="6237"/>
        </w:tabs>
        <w:jc w:val="both"/>
        <w:rPr>
          <w:sz w:val="20"/>
          <w:szCs w:val="20"/>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8"/>
        <w:gridCol w:w="4442"/>
        <w:gridCol w:w="2630"/>
      </w:tblGrid>
      <w:tr w:rsidR="0082209B" w:rsidTr="0082209B">
        <w:trPr>
          <w:trHeight w:val="386"/>
          <w:jc w:val="center"/>
        </w:trPr>
        <w:tc>
          <w:tcPr>
            <w:tcW w:w="492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2209B" w:rsidRDefault="0082209B">
            <w:pPr>
              <w:jc w:val="center"/>
              <w:rPr>
                <w:bCs/>
              </w:rPr>
            </w:pPr>
            <w:r>
              <w:rPr>
                <w:b/>
              </w:rPr>
              <w:t>ÇDE Üyeleri</w:t>
            </w:r>
          </w:p>
        </w:tc>
      </w:tr>
      <w:tr w:rsidR="0082209B" w:rsidTr="0082209B">
        <w:trPr>
          <w:trHeight w:val="70"/>
          <w:jc w:val="center"/>
        </w:trPr>
        <w:tc>
          <w:tcPr>
            <w:tcW w:w="1337" w:type="pct"/>
            <w:tcBorders>
              <w:top w:val="single" w:sz="4" w:space="0" w:color="auto"/>
              <w:left w:val="single" w:sz="4" w:space="0" w:color="auto"/>
              <w:bottom w:val="single" w:sz="4" w:space="0" w:color="auto"/>
              <w:right w:val="single" w:sz="4" w:space="0" w:color="auto"/>
            </w:tcBorders>
            <w:vAlign w:val="center"/>
          </w:tcPr>
          <w:p w:rsidR="0082209B" w:rsidRDefault="0082209B">
            <w:pPr>
              <w:jc w:val="center"/>
              <w:rPr>
                <w:i/>
                <w:sz w:val="16"/>
                <w:szCs w:val="16"/>
              </w:rPr>
            </w:pPr>
          </w:p>
          <w:p w:rsidR="0082209B" w:rsidRDefault="0082209B">
            <w:pPr>
              <w:jc w:val="center"/>
              <w:rPr>
                <w:i/>
                <w:sz w:val="16"/>
                <w:szCs w:val="16"/>
              </w:rPr>
            </w:pPr>
          </w:p>
          <w:p w:rsidR="0082209B" w:rsidRDefault="0082209B">
            <w:pPr>
              <w:jc w:val="center"/>
              <w:rPr>
                <w:i/>
                <w:sz w:val="16"/>
                <w:szCs w:val="16"/>
              </w:rPr>
            </w:pPr>
            <w:proofErr w:type="gramStart"/>
            <w:r>
              <w:rPr>
                <w:i/>
                <w:sz w:val="16"/>
                <w:szCs w:val="16"/>
              </w:rPr>
              <w:lastRenderedPageBreak/>
              <w:t>…..</w:t>
            </w:r>
            <w:proofErr w:type="gramEnd"/>
            <w:r>
              <w:rPr>
                <w:i/>
                <w:sz w:val="16"/>
                <w:szCs w:val="16"/>
              </w:rPr>
              <w:t xml:space="preserve"> / </w:t>
            </w:r>
            <w:proofErr w:type="gramStart"/>
            <w:r>
              <w:rPr>
                <w:i/>
                <w:sz w:val="16"/>
                <w:szCs w:val="16"/>
              </w:rPr>
              <w:t>…..</w:t>
            </w:r>
            <w:proofErr w:type="gramEnd"/>
            <w:r>
              <w:rPr>
                <w:i/>
                <w:sz w:val="16"/>
                <w:szCs w:val="16"/>
              </w:rPr>
              <w:t xml:space="preserve"> / 2023</w:t>
            </w:r>
          </w:p>
          <w:p w:rsidR="0082209B" w:rsidRDefault="0082209B">
            <w:pPr>
              <w:jc w:val="center"/>
              <w:rPr>
                <w:i/>
                <w:sz w:val="16"/>
                <w:szCs w:val="16"/>
              </w:rPr>
            </w:pPr>
            <w:r>
              <w:rPr>
                <w:i/>
                <w:sz w:val="16"/>
                <w:szCs w:val="16"/>
              </w:rPr>
              <w:t>Adı Soyadı/İmzası</w:t>
            </w:r>
          </w:p>
          <w:p w:rsidR="0082209B" w:rsidRDefault="0082209B">
            <w:pPr>
              <w:rPr>
                <w:i/>
                <w:sz w:val="16"/>
                <w:szCs w:val="16"/>
              </w:rPr>
            </w:pPr>
          </w:p>
          <w:p w:rsidR="0082209B" w:rsidRDefault="0082209B">
            <w:pPr>
              <w:jc w:val="center"/>
              <w:rPr>
                <w:b/>
                <w:i/>
                <w:sz w:val="16"/>
                <w:szCs w:val="16"/>
              </w:rPr>
            </w:pPr>
          </w:p>
        </w:tc>
        <w:tc>
          <w:tcPr>
            <w:tcW w:w="2251" w:type="pct"/>
            <w:tcBorders>
              <w:top w:val="single" w:sz="4" w:space="0" w:color="auto"/>
              <w:left w:val="single" w:sz="4" w:space="0" w:color="auto"/>
              <w:bottom w:val="single" w:sz="4" w:space="0" w:color="auto"/>
              <w:right w:val="single" w:sz="4" w:space="0" w:color="auto"/>
            </w:tcBorders>
            <w:vAlign w:val="center"/>
            <w:hideMark/>
          </w:tcPr>
          <w:p w:rsidR="0082209B" w:rsidRDefault="0082209B">
            <w:pPr>
              <w:jc w:val="center"/>
              <w:rPr>
                <w:i/>
                <w:sz w:val="16"/>
                <w:szCs w:val="16"/>
              </w:rPr>
            </w:pPr>
            <w:proofErr w:type="gramStart"/>
            <w:r>
              <w:rPr>
                <w:i/>
                <w:sz w:val="16"/>
                <w:szCs w:val="16"/>
              </w:rPr>
              <w:lastRenderedPageBreak/>
              <w:t>…..</w:t>
            </w:r>
            <w:proofErr w:type="gramEnd"/>
            <w:r>
              <w:rPr>
                <w:i/>
                <w:sz w:val="16"/>
                <w:szCs w:val="16"/>
              </w:rPr>
              <w:t xml:space="preserve"> / </w:t>
            </w:r>
            <w:proofErr w:type="gramStart"/>
            <w:r>
              <w:rPr>
                <w:i/>
                <w:sz w:val="16"/>
                <w:szCs w:val="16"/>
              </w:rPr>
              <w:t>…..</w:t>
            </w:r>
            <w:proofErr w:type="gramEnd"/>
            <w:r>
              <w:rPr>
                <w:i/>
                <w:sz w:val="16"/>
                <w:szCs w:val="16"/>
              </w:rPr>
              <w:t xml:space="preserve"> / 2023</w:t>
            </w:r>
          </w:p>
          <w:p w:rsidR="0082209B" w:rsidRDefault="0082209B">
            <w:pPr>
              <w:jc w:val="center"/>
              <w:rPr>
                <w:b/>
                <w:i/>
                <w:sz w:val="16"/>
                <w:szCs w:val="16"/>
              </w:rPr>
            </w:pPr>
            <w:r>
              <w:rPr>
                <w:i/>
                <w:sz w:val="16"/>
                <w:szCs w:val="16"/>
              </w:rPr>
              <w:t>Adı Soyadı/İmzası</w:t>
            </w:r>
          </w:p>
        </w:tc>
        <w:tc>
          <w:tcPr>
            <w:tcW w:w="1333" w:type="pct"/>
            <w:tcBorders>
              <w:top w:val="single" w:sz="4" w:space="0" w:color="auto"/>
              <w:left w:val="single" w:sz="4" w:space="0" w:color="auto"/>
              <w:bottom w:val="single" w:sz="4" w:space="0" w:color="auto"/>
              <w:right w:val="single" w:sz="4" w:space="0" w:color="auto"/>
            </w:tcBorders>
            <w:vAlign w:val="center"/>
            <w:hideMark/>
          </w:tcPr>
          <w:p w:rsidR="0082209B" w:rsidRDefault="0082209B">
            <w:pPr>
              <w:jc w:val="center"/>
              <w:rPr>
                <w:i/>
                <w:sz w:val="16"/>
                <w:szCs w:val="16"/>
              </w:rPr>
            </w:pPr>
            <w:r>
              <w:rPr>
                <w:i/>
                <w:sz w:val="16"/>
                <w:szCs w:val="16"/>
              </w:rPr>
              <w:t>İlçe Müdürü</w:t>
            </w:r>
          </w:p>
          <w:p w:rsidR="0082209B" w:rsidRDefault="0082209B">
            <w:pPr>
              <w:jc w:val="center"/>
              <w:rPr>
                <w:i/>
                <w:sz w:val="16"/>
                <w:szCs w:val="16"/>
              </w:rPr>
            </w:pPr>
            <w:proofErr w:type="gramStart"/>
            <w:r>
              <w:rPr>
                <w:i/>
                <w:sz w:val="16"/>
                <w:szCs w:val="16"/>
              </w:rPr>
              <w:t>…..</w:t>
            </w:r>
            <w:proofErr w:type="gramEnd"/>
            <w:r>
              <w:rPr>
                <w:i/>
                <w:sz w:val="16"/>
                <w:szCs w:val="16"/>
              </w:rPr>
              <w:t xml:space="preserve"> / </w:t>
            </w:r>
            <w:proofErr w:type="gramStart"/>
            <w:r>
              <w:rPr>
                <w:i/>
                <w:sz w:val="16"/>
                <w:szCs w:val="16"/>
              </w:rPr>
              <w:t>…..</w:t>
            </w:r>
            <w:proofErr w:type="gramEnd"/>
            <w:r>
              <w:rPr>
                <w:i/>
                <w:sz w:val="16"/>
                <w:szCs w:val="16"/>
              </w:rPr>
              <w:t xml:space="preserve"> / 2023</w:t>
            </w:r>
          </w:p>
          <w:p w:rsidR="0082209B" w:rsidRDefault="0082209B">
            <w:pPr>
              <w:jc w:val="center"/>
              <w:rPr>
                <w:i/>
                <w:sz w:val="16"/>
                <w:szCs w:val="16"/>
              </w:rPr>
            </w:pPr>
            <w:r>
              <w:rPr>
                <w:i/>
                <w:sz w:val="16"/>
                <w:szCs w:val="16"/>
              </w:rPr>
              <w:lastRenderedPageBreak/>
              <w:t>Adı Soyadı/İmzası</w:t>
            </w:r>
          </w:p>
        </w:tc>
      </w:tr>
    </w:tbl>
    <w:p w:rsidR="0082209B" w:rsidRDefault="0082209B" w:rsidP="0082209B">
      <w:pPr>
        <w:tabs>
          <w:tab w:val="left" w:pos="6237"/>
        </w:tabs>
        <w:jc w:val="both"/>
        <w:rPr>
          <w:sz w:val="20"/>
          <w:szCs w:val="20"/>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9"/>
        <w:gridCol w:w="7166"/>
      </w:tblGrid>
      <w:tr w:rsidR="0082209B" w:rsidTr="0082209B">
        <w:trPr>
          <w:trHeight w:val="87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2209B" w:rsidRDefault="0082209B">
            <w:pPr>
              <w:jc w:val="center"/>
              <w:rPr>
                <w:b/>
                <w:bCs/>
              </w:rPr>
            </w:pPr>
            <w:r>
              <w:tab/>
            </w:r>
            <w:r>
              <w:rPr>
                <w:b/>
                <w:bCs/>
              </w:rPr>
              <w:t>2. AŞAMA</w:t>
            </w:r>
          </w:p>
          <w:p w:rsidR="0082209B" w:rsidRDefault="0082209B">
            <w:pPr>
              <w:jc w:val="center"/>
              <w:rPr>
                <w:bCs/>
              </w:rPr>
            </w:pPr>
            <w:r>
              <w:rPr>
                <w:b/>
              </w:rPr>
              <w:t>Başvuru Sahiplerinin ve Projenin Uygunluğu Değerlendirme Tablosu</w:t>
            </w:r>
          </w:p>
        </w:tc>
      </w:tr>
      <w:tr w:rsidR="0082209B" w:rsidTr="0082209B">
        <w:trPr>
          <w:trHeight w:val="671"/>
        </w:trPr>
        <w:tc>
          <w:tcPr>
            <w:tcW w:w="12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09B" w:rsidRDefault="0082209B">
            <w:pPr>
              <w:rPr>
                <w:b/>
                <w:bCs/>
              </w:rPr>
            </w:pPr>
            <w:r>
              <w:rPr>
                <w:b/>
                <w:bCs/>
              </w:rPr>
              <w:t>Adı Soyadı</w:t>
            </w:r>
          </w:p>
        </w:tc>
        <w:tc>
          <w:tcPr>
            <w:tcW w:w="3715" w:type="pct"/>
            <w:tcBorders>
              <w:top w:val="single" w:sz="4" w:space="0" w:color="auto"/>
              <w:left w:val="single" w:sz="4" w:space="0" w:color="auto"/>
              <w:bottom w:val="single" w:sz="4" w:space="0" w:color="auto"/>
              <w:right w:val="single" w:sz="4" w:space="0" w:color="auto"/>
            </w:tcBorders>
            <w:vAlign w:val="center"/>
          </w:tcPr>
          <w:p w:rsidR="0082209B" w:rsidRDefault="0082209B">
            <w:pPr>
              <w:rPr>
                <w:bCs/>
              </w:rPr>
            </w:pPr>
          </w:p>
        </w:tc>
      </w:tr>
      <w:tr w:rsidR="0082209B" w:rsidTr="0082209B">
        <w:trPr>
          <w:trHeight w:val="671"/>
        </w:trPr>
        <w:tc>
          <w:tcPr>
            <w:tcW w:w="128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09B" w:rsidRDefault="0082209B">
            <w:pPr>
              <w:rPr>
                <w:rFonts w:eastAsia="EOGOCK+CityTrkMedium+2"/>
                <w:b/>
              </w:rPr>
            </w:pPr>
            <w:r>
              <w:rPr>
                <w:rFonts w:eastAsia="EOGOCK+CityTrkMedium+2"/>
                <w:b/>
              </w:rPr>
              <w:t>Başvuru Numarası</w:t>
            </w:r>
          </w:p>
        </w:tc>
        <w:tc>
          <w:tcPr>
            <w:tcW w:w="3715" w:type="pct"/>
            <w:tcBorders>
              <w:top w:val="single" w:sz="4" w:space="0" w:color="auto"/>
              <w:left w:val="single" w:sz="4" w:space="0" w:color="auto"/>
              <w:bottom w:val="single" w:sz="4" w:space="0" w:color="auto"/>
              <w:right w:val="single" w:sz="4" w:space="0" w:color="auto"/>
            </w:tcBorders>
            <w:vAlign w:val="center"/>
          </w:tcPr>
          <w:p w:rsidR="0082209B" w:rsidRDefault="0082209B">
            <w:pPr>
              <w:rPr>
                <w:bCs/>
              </w:rPr>
            </w:pPr>
          </w:p>
        </w:tc>
      </w:tr>
    </w:tbl>
    <w:p w:rsidR="0082209B" w:rsidRDefault="0082209B" w:rsidP="0082209B">
      <w:pPr>
        <w:widowControl w:val="0"/>
        <w:autoSpaceDE w:val="0"/>
        <w:autoSpaceDN w:val="0"/>
        <w:adjustRightInd w:val="0"/>
        <w:ind w:right="-20"/>
        <w:jc w:val="both"/>
        <w:rPr>
          <w:strike/>
        </w:rPr>
      </w:pPr>
    </w:p>
    <w:tbl>
      <w:tblPr>
        <w:tblW w:w="99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9"/>
        <w:gridCol w:w="7482"/>
        <w:gridCol w:w="944"/>
        <w:gridCol w:w="1015"/>
      </w:tblGrid>
      <w:tr w:rsidR="0082209B" w:rsidTr="0082209B">
        <w:trPr>
          <w:trHeight w:hRule="exact" w:val="465"/>
        </w:trPr>
        <w:tc>
          <w:tcPr>
            <w:tcW w:w="480"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rsidR="0082209B" w:rsidRDefault="0082209B">
            <w:pPr>
              <w:widowControl w:val="0"/>
              <w:autoSpaceDE w:val="0"/>
              <w:autoSpaceDN w:val="0"/>
              <w:adjustRightInd w:val="0"/>
              <w:jc w:val="center"/>
              <w:rPr>
                <w:b/>
              </w:rPr>
            </w:pPr>
            <w:r>
              <w:rPr>
                <w:b/>
              </w:rPr>
              <w:t>SN</w:t>
            </w:r>
          </w:p>
        </w:tc>
        <w:tc>
          <w:tcPr>
            <w:tcW w:w="7484"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rsidR="0082209B" w:rsidRDefault="0082209B">
            <w:pPr>
              <w:jc w:val="center"/>
              <w:rPr>
                <w:b/>
              </w:rPr>
            </w:pPr>
            <w:r>
              <w:rPr>
                <w:b/>
              </w:rPr>
              <w:t xml:space="preserve">Değerlendirilecek </w:t>
            </w:r>
            <w:proofErr w:type="gramStart"/>
            <w:r>
              <w:rPr>
                <w:b/>
              </w:rPr>
              <w:t>kriterler</w:t>
            </w:r>
            <w:proofErr w:type="gramEnd"/>
          </w:p>
        </w:tc>
        <w:tc>
          <w:tcPr>
            <w:tcW w:w="944"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rsidR="0082209B" w:rsidRDefault="0082209B">
            <w:pPr>
              <w:widowControl w:val="0"/>
              <w:autoSpaceDE w:val="0"/>
              <w:autoSpaceDN w:val="0"/>
              <w:adjustRightInd w:val="0"/>
              <w:ind w:right="-20"/>
              <w:jc w:val="center"/>
              <w:rPr>
                <w:b/>
              </w:rPr>
            </w:pPr>
            <w:r>
              <w:rPr>
                <w:b/>
                <w:bCs/>
                <w:spacing w:val="-1"/>
              </w:rPr>
              <w:t>Evet</w:t>
            </w:r>
          </w:p>
        </w:tc>
        <w:tc>
          <w:tcPr>
            <w:tcW w:w="1015"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rsidR="0082209B" w:rsidRDefault="0082209B">
            <w:pPr>
              <w:widowControl w:val="0"/>
              <w:autoSpaceDE w:val="0"/>
              <w:autoSpaceDN w:val="0"/>
              <w:adjustRightInd w:val="0"/>
              <w:ind w:right="-20"/>
              <w:jc w:val="center"/>
              <w:rPr>
                <w:b/>
              </w:rPr>
            </w:pPr>
            <w:r>
              <w:rPr>
                <w:b/>
                <w:bCs/>
                <w:spacing w:val="1"/>
              </w:rPr>
              <w:t>H</w:t>
            </w:r>
            <w:r>
              <w:rPr>
                <w:b/>
                <w:bCs/>
                <w:spacing w:val="-1"/>
              </w:rPr>
              <w:t>ay</w:t>
            </w:r>
            <w:r>
              <w:rPr>
                <w:b/>
                <w:bCs/>
              </w:rPr>
              <w:t>ır</w:t>
            </w:r>
          </w:p>
        </w:tc>
      </w:tr>
      <w:tr w:rsidR="0082209B" w:rsidTr="0082209B">
        <w:trPr>
          <w:trHeight w:val="523"/>
        </w:trPr>
        <w:tc>
          <w:tcPr>
            <w:tcW w:w="4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ind w:right="-20"/>
              <w:jc w:val="center"/>
            </w:pPr>
            <w:r>
              <w:t>1</w:t>
            </w:r>
          </w:p>
        </w:tc>
        <w:tc>
          <w:tcPr>
            <w:tcW w:w="7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spacing w:line="264" w:lineRule="auto"/>
              <w:ind w:right="40"/>
              <w:jc w:val="both"/>
            </w:pPr>
            <w:r>
              <w:rPr>
                <w:spacing w:val="-1"/>
              </w:rPr>
              <w:t>B</w:t>
            </w:r>
            <w:r>
              <w:t>a</w:t>
            </w:r>
            <w:r>
              <w:rPr>
                <w:spacing w:val="1"/>
              </w:rPr>
              <w:t>ş</w:t>
            </w:r>
            <w:r>
              <w:rPr>
                <w:spacing w:val="-2"/>
              </w:rPr>
              <w:t>v</w:t>
            </w:r>
            <w:r>
              <w:t>u</w:t>
            </w:r>
            <w:r>
              <w:rPr>
                <w:spacing w:val="1"/>
              </w:rPr>
              <w:t>r</w:t>
            </w:r>
            <w:r>
              <w:t>u s</w:t>
            </w:r>
            <w:r>
              <w:rPr>
                <w:spacing w:val="1"/>
              </w:rPr>
              <w:t>a</w:t>
            </w:r>
            <w:r>
              <w:rPr>
                <w:spacing w:val="-2"/>
              </w:rPr>
              <w:t>h</w:t>
            </w:r>
            <w:r>
              <w:rPr>
                <w:spacing w:val="1"/>
              </w:rPr>
              <w:t>i</w:t>
            </w:r>
            <w:r>
              <w:rPr>
                <w:spacing w:val="-2"/>
              </w:rPr>
              <w:t>b</w:t>
            </w:r>
            <w:r>
              <w:t>i,</w:t>
            </w:r>
            <w:r>
              <w:rPr>
                <w:spacing w:val="1"/>
              </w:rPr>
              <w:t xml:space="preserve"> </w:t>
            </w:r>
            <w:r>
              <w:t xml:space="preserve">hibe </w:t>
            </w:r>
            <w:r>
              <w:rPr>
                <w:spacing w:val="-2"/>
              </w:rPr>
              <w:t>d</w:t>
            </w:r>
            <w:r>
              <w:t>e</w:t>
            </w:r>
            <w:r>
              <w:rPr>
                <w:spacing w:val="1"/>
              </w:rPr>
              <w:t>s</w:t>
            </w:r>
            <w:r>
              <w:rPr>
                <w:spacing w:val="-1"/>
              </w:rPr>
              <w:t>t</w:t>
            </w:r>
            <w:r>
              <w:t>e</w:t>
            </w:r>
            <w:r>
              <w:rPr>
                <w:spacing w:val="-2"/>
              </w:rPr>
              <w:t>ğ</w:t>
            </w:r>
            <w:r>
              <w:t>i</w:t>
            </w:r>
            <w:r>
              <w:rPr>
                <w:spacing w:val="1"/>
              </w:rPr>
              <w:t xml:space="preserve"> </w:t>
            </w:r>
            <w:proofErr w:type="gramStart"/>
            <w:r>
              <w:rPr>
                <w:spacing w:val="-2"/>
              </w:rPr>
              <w:t>k</w:t>
            </w:r>
            <w:r>
              <w:rPr>
                <w:spacing w:val="1"/>
              </w:rPr>
              <w:t>ri</w:t>
            </w:r>
            <w:r>
              <w:rPr>
                <w:spacing w:val="-1"/>
              </w:rPr>
              <w:t>t</w:t>
            </w:r>
            <w:r>
              <w:t>e</w:t>
            </w:r>
            <w:r>
              <w:rPr>
                <w:spacing w:val="-1"/>
              </w:rPr>
              <w:t>r</w:t>
            </w:r>
            <w:r>
              <w:rPr>
                <w:spacing w:val="1"/>
              </w:rPr>
              <w:t>l</w:t>
            </w:r>
            <w:r>
              <w:t>e</w:t>
            </w:r>
            <w:r>
              <w:rPr>
                <w:spacing w:val="-1"/>
              </w:rPr>
              <w:t>r</w:t>
            </w:r>
            <w:r>
              <w:rPr>
                <w:spacing w:val="1"/>
              </w:rPr>
              <w:t>i</w:t>
            </w:r>
            <w:r>
              <w:t>ne</w:t>
            </w:r>
            <w:proofErr w:type="gramEnd"/>
            <w:r>
              <w:rPr>
                <w:spacing w:val="-2"/>
              </w:rPr>
              <w:t xml:space="preserve"> </w:t>
            </w:r>
            <w:r>
              <w:t>ha</w:t>
            </w:r>
            <w:r>
              <w:rPr>
                <w:spacing w:val="1"/>
              </w:rPr>
              <w:t>i</w:t>
            </w:r>
            <w:r>
              <w:rPr>
                <w:spacing w:val="-2"/>
              </w:rPr>
              <w:t>z</w:t>
            </w:r>
            <w:r>
              <w:t>d</w:t>
            </w:r>
            <w:r>
              <w:rPr>
                <w:spacing w:val="-1"/>
              </w:rPr>
              <w:t>i</w:t>
            </w:r>
            <w:r>
              <w:rPr>
                <w:spacing w:val="1"/>
              </w:rPr>
              <w:t>r</w:t>
            </w:r>
            <w:r>
              <w:t>.</w:t>
            </w:r>
          </w:p>
        </w:tc>
        <w:tc>
          <w:tcPr>
            <w:tcW w:w="9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c>
          <w:tcPr>
            <w:tcW w:w="101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r>
      <w:tr w:rsidR="0082209B" w:rsidTr="0082209B">
        <w:trPr>
          <w:trHeight w:val="709"/>
        </w:trPr>
        <w:tc>
          <w:tcPr>
            <w:tcW w:w="4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ind w:right="-20"/>
              <w:jc w:val="center"/>
            </w:pPr>
            <w:r>
              <w:t>2</w:t>
            </w:r>
          </w:p>
        </w:tc>
        <w:tc>
          <w:tcPr>
            <w:tcW w:w="7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spacing w:line="264" w:lineRule="auto"/>
              <w:ind w:right="40"/>
              <w:jc w:val="both"/>
            </w:pPr>
            <w:r>
              <w:rPr>
                <w:spacing w:val="-1"/>
              </w:rPr>
              <w:t>B</w:t>
            </w:r>
            <w:r>
              <w:t>a</w:t>
            </w:r>
            <w:r>
              <w:rPr>
                <w:spacing w:val="1"/>
              </w:rPr>
              <w:t>ş</w:t>
            </w:r>
            <w:r>
              <w:rPr>
                <w:spacing w:val="-2"/>
              </w:rPr>
              <w:t>v</w:t>
            </w:r>
            <w:r>
              <w:t>u</w:t>
            </w:r>
            <w:r>
              <w:rPr>
                <w:spacing w:val="1"/>
              </w:rPr>
              <w:t>r</w:t>
            </w:r>
            <w:r>
              <w:t xml:space="preserve">u </w:t>
            </w:r>
            <w:r>
              <w:rPr>
                <w:spacing w:val="-2"/>
              </w:rPr>
              <w:t>k</w:t>
            </w:r>
            <w:r>
              <w:t>onusu, hibe duyurusu ile ilan edilen hibe d</w:t>
            </w:r>
            <w:r>
              <w:rPr>
                <w:spacing w:val="-2"/>
              </w:rPr>
              <w:t>e</w:t>
            </w:r>
            <w:r>
              <w:t>s</w:t>
            </w:r>
            <w:r>
              <w:rPr>
                <w:spacing w:val="-1"/>
              </w:rPr>
              <w:t>t</w:t>
            </w:r>
            <w:r>
              <w:rPr>
                <w:spacing w:val="-2"/>
              </w:rPr>
              <w:t>eğ</w:t>
            </w:r>
            <w:r>
              <w:t>i</w:t>
            </w:r>
            <w:r>
              <w:rPr>
                <w:spacing w:val="1"/>
              </w:rPr>
              <w:t xml:space="preserve"> </w:t>
            </w:r>
            <w:r>
              <w:rPr>
                <w:spacing w:val="-2"/>
              </w:rPr>
              <w:t>v</w:t>
            </w:r>
            <w:r>
              <w:t>e</w:t>
            </w:r>
            <w:r>
              <w:rPr>
                <w:spacing w:val="1"/>
              </w:rPr>
              <w:t>ril</w:t>
            </w:r>
            <w:r>
              <w:t>e</w:t>
            </w:r>
            <w:r>
              <w:rPr>
                <w:spacing w:val="-2"/>
              </w:rPr>
              <w:t>c</w:t>
            </w:r>
            <w:r>
              <w:t>ek</w:t>
            </w:r>
            <w:r>
              <w:rPr>
                <w:spacing w:val="-2"/>
              </w:rPr>
              <w:t xml:space="preserve"> k</w:t>
            </w:r>
            <w:r>
              <w:t>o</w:t>
            </w:r>
            <w:r>
              <w:rPr>
                <w:spacing w:val="3"/>
              </w:rPr>
              <w:t>n</w:t>
            </w:r>
            <w:r>
              <w:t>u</w:t>
            </w:r>
            <w:r>
              <w:rPr>
                <w:spacing w:val="1"/>
              </w:rPr>
              <w:t>l</w:t>
            </w:r>
            <w:r>
              <w:t>a</w:t>
            </w:r>
            <w:r>
              <w:rPr>
                <w:spacing w:val="-1"/>
              </w:rPr>
              <w:t>r</w:t>
            </w:r>
            <w:r>
              <w:t>a u</w:t>
            </w:r>
            <w:r>
              <w:rPr>
                <w:spacing w:val="-2"/>
              </w:rPr>
              <w:t>yg</w:t>
            </w:r>
            <w:r>
              <w:t>undu</w:t>
            </w:r>
            <w:r>
              <w:rPr>
                <w:spacing w:val="1"/>
              </w:rPr>
              <w:t>r</w:t>
            </w:r>
            <w:r>
              <w:t>.</w:t>
            </w:r>
          </w:p>
        </w:tc>
        <w:tc>
          <w:tcPr>
            <w:tcW w:w="9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c>
          <w:tcPr>
            <w:tcW w:w="101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r>
      <w:tr w:rsidR="0082209B" w:rsidTr="0082209B">
        <w:trPr>
          <w:trHeight w:val="693"/>
        </w:trPr>
        <w:tc>
          <w:tcPr>
            <w:tcW w:w="4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ind w:right="-20"/>
              <w:jc w:val="center"/>
            </w:pPr>
            <w:r>
              <w:t>3</w:t>
            </w:r>
          </w:p>
        </w:tc>
        <w:tc>
          <w:tcPr>
            <w:tcW w:w="7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spacing w:line="264" w:lineRule="auto"/>
              <w:ind w:right="40"/>
              <w:jc w:val="both"/>
              <w:rPr>
                <w:color w:val="FF0000"/>
              </w:rPr>
            </w:pPr>
            <w:r>
              <w:t>Pr</w:t>
            </w:r>
            <w:r>
              <w:rPr>
                <w:spacing w:val="-2"/>
              </w:rPr>
              <w:t>o</w:t>
            </w:r>
            <w:r>
              <w:rPr>
                <w:spacing w:val="3"/>
              </w:rPr>
              <w:t>j</w:t>
            </w:r>
            <w:r>
              <w:t>e</w:t>
            </w:r>
            <w:r>
              <w:rPr>
                <w:spacing w:val="-2"/>
              </w:rPr>
              <w:t xml:space="preserve"> </w:t>
            </w:r>
            <w:r>
              <w:t>bü</w:t>
            </w:r>
            <w:r>
              <w:rPr>
                <w:spacing w:val="-1"/>
              </w:rPr>
              <w:t>t</w:t>
            </w:r>
            <w:r>
              <w:t>çe</w:t>
            </w:r>
            <w:r>
              <w:rPr>
                <w:spacing w:val="-2"/>
              </w:rPr>
              <w:t>s</w:t>
            </w:r>
            <w:r>
              <w:rPr>
                <w:spacing w:val="1"/>
              </w:rPr>
              <w:t>i</w:t>
            </w:r>
            <w:r>
              <w:t>n</w:t>
            </w:r>
            <w:r>
              <w:rPr>
                <w:spacing w:val="-2"/>
              </w:rPr>
              <w:t>d</w:t>
            </w:r>
            <w:r>
              <w:t>e ön</w:t>
            </w:r>
            <w:r>
              <w:rPr>
                <w:spacing w:val="-2"/>
              </w:rPr>
              <w:t>g</w:t>
            </w:r>
            <w:r>
              <w:t>ö</w:t>
            </w:r>
            <w:r>
              <w:rPr>
                <w:spacing w:val="1"/>
              </w:rPr>
              <w:t>r</w:t>
            </w:r>
            <w:r>
              <w:t>ü</w:t>
            </w:r>
            <w:r>
              <w:rPr>
                <w:spacing w:val="-1"/>
              </w:rPr>
              <w:t>l</w:t>
            </w:r>
            <w:r>
              <w:t>en</w:t>
            </w:r>
            <w:r>
              <w:rPr>
                <w:spacing w:val="-2"/>
              </w:rPr>
              <w:t xml:space="preserve"> </w:t>
            </w:r>
            <w:r>
              <w:t>h</w:t>
            </w:r>
            <w:r>
              <w:rPr>
                <w:spacing w:val="1"/>
              </w:rPr>
              <w:t>i</w:t>
            </w:r>
            <w:r>
              <w:t xml:space="preserve">be </w:t>
            </w:r>
            <w:r>
              <w:rPr>
                <w:spacing w:val="-1"/>
              </w:rPr>
              <w:t>t</w:t>
            </w:r>
            <w:r>
              <w:t>u</w:t>
            </w:r>
            <w:r>
              <w:rPr>
                <w:spacing w:val="1"/>
              </w:rPr>
              <w:t>t</w:t>
            </w:r>
            <w:r>
              <w:rPr>
                <w:spacing w:val="-2"/>
              </w:rPr>
              <w:t>a</w:t>
            </w:r>
            <w:r>
              <w:rPr>
                <w:spacing w:val="1"/>
              </w:rPr>
              <w:t>r</w:t>
            </w:r>
            <w:r>
              <w:t>ı; Hibe Kılavuzunda belirtilen miktarları aşmamaktadır.</w:t>
            </w:r>
          </w:p>
        </w:tc>
        <w:tc>
          <w:tcPr>
            <w:tcW w:w="9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c>
          <w:tcPr>
            <w:tcW w:w="101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r>
      <w:tr w:rsidR="0082209B" w:rsidTr="0082209B">
        <w:trPr>
          <w:trHeight w:val="788"/>
        </w:trPr>
        <w:tc>
          <w:tcPr>
            <w:tcW w:w="4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ind w:right="-20"/>
              <w:jc w:val="center"/>
            </w:pPr>
            <w:r>
              <w:t>4</w:t>
            </w:r>
          </w:p>
        </w:tc>
        <w:tc>
          <w:tcPr>
            <w:tcW w:w="7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spacing w:line="264" w:lineRule="auto"/>
              <w:ind w:right="40"/>
              <w:jc w:val="both"/>
            </w:pPr>
            <w:r>
              <w:rPr>
                <w:spacing w:val="-1"/>
              </w:rPr>
              <w:t>H</w:t>
            </w:r>
            <w:r>
              <w:rPr>
                <w:spacing w:val="1"/>
              </w:rPr>
              <w:t>i</w:t>
            </w:r>
            <w:r>
              <w:t>be d</w:t>
            </w:r>
            <w:r>
              <w:rPr>
                <w:spacing w:val="-2"/>
              </w:rPr>
              <w:t>e</w:t>
            </w:r>
            <w:r>
              <w:t>s</w:t>
            </w:r>
            <w:r>
              <w:rPr>
                <w:spacing w:val="-1"/>
              </w:rPr>
              <w:t>t</w:t>
            </w:r>
            <w:r>
              <w:t>e</w:t>
            </w:r>
            <w:r>
              <w:rPr>
                <w:spacing w:val="-2"/>
              </w:rPr>
              <w:t>ğ</w:t>
            </w:r>
            <w:r>
              <w:t>i</w:t>
            </w:r>
            <w:r>
              <w:rPr>
                <w:spacing w:val="1"/>
              </w:rPr>
              <w:t xml:space="preserve"> oranı </w:t>
            </w:r>
            <w:r>
              <w:rPr>
                <w:spacing w:val="-1"/>
              </w:rPr>
              <w:t xml:space="preserve">Hibe Kılavuzunun ilgili bölümlerinde belirtilen </w:t>
            </w:r>
            <w:r>
              <w:rPr>
                <w:spacing w:val="-2"/>
              </w:rPr>
              <w:t>orandan fazla değildir.</w:t>
            </w:r>
          </w:p>
        </w:tc>
        <w:tc>
          <w:tcPr>
            <w:tcW w:w="9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c>
          <w:tcPr>
            <w:tcW w:w="101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r>
      <w:tr w:rsidR="0082209B" w:rsidTr="0082209B">
        <w:trPr>
          <w:trHeight w:val="524"/>
        </w:trPr>
        <w:tc>
          <w:tcPr>
            <w:tcW w:w="4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ind w:right="-20"/>
              <w:jc w:val="center"/>
            </w:pPr>
            <w:r>
              <w:t>5</w:t>
            </w:r>
          </w:p>
        </w:tc>
        <w:tc>
          <w:tcPr>
            <w:tcW w:w="7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spacing w:line="264" w:lineRule="auto"/>
              <w:ind w:right="40"/>
              <w:jc w:val="both"/>
              <w:rPr>
                <w:spacing w:val="-1"/>
              </w:rPr>
            </w:pPr>
            <w:r>
              <w:rPr>
                <w:spacing w:val="-1"/>
              </w:rPr>
              <w:t>Maliyetler piyasa fiyatları ile uyumludur.</w:t>
            </w:r>
          </w:p>
        </w:tc>
        <w:tc>
          <w:tcPr>
            <w:tcW w:w="9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c>
          <w:tcPr>
            <w:tcW w:w="101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r>
      <w:tr w:rsidR="0082209B" w:rsidTr="0082209B">
        <w:trPr>
          <w:trHeight w:val="523"/>
        </w:trPr>
        <w:tc>
          <w:tcPr>
            <w:tcW w:w="4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ind w:right="-20"/>
              <w:jc w:val="center"/>
            </w:pPr>
            <w:r>
              <w:t>6</w:t>
            </w:r>
          </w:p>
        </w:tc>
        <w:tc>
          <w:tcPr>
            <w:tcW w:w="7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spacing w:line="264" w:lineRule="auto"/>
              <w:ind w:right="40"/>
              <w:jc w:val="both"/>
              <w:rPr>
                <w:spacing w:val="-1"/>
              </w:rPr>
            </w:pPr>
            <w:r>
              <w:rPr>
                <w:spacing w:val="-1"/>
              </w:rPr>
              <w:t>Teknik özellikleri uygundur.</w:t>
            </w:r>
          </w:p>
        </w:tc>
        <w:tc>
          <w:tcPr>
            <w:tcW w:w="9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c>
          <w:tcPr>
            <w:tcW w:w="101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r>
      <w:tr w:rsidR="0082209B" w:rsidTr="0082209B">
        <w:trPr>
          <w:trHeight w:val="524"/>
        </w:trPr>
        <w:tc>
          <w:tcPr>
            <w:tcW w:w="4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ind w:right="-20"/>
              <w:jc w:val="center"/>
            </w:pPr>
            <w:r>
              <w:t>7</w:t>
            </w:r>
          </w:p>
        </w:tc>
        <w:tc>
          <w:tcPr>
            <w:tcW w:w="7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spacing w:line="264" w:lineRule="auto"/>
              <w:ind w:right="40"/>
              <w:jc w:val="both"/>
            </w:pPr>
            <w:r>
              <w:rPr>
                <w:spacing w:val="-1"/>
              </w:rPr>
              <w:t>B</w:t>
            </w:r>
            <w:r>
              <w:t>a</w:t>
            </w:r>
            <w:r>
              <w:rPr>
                <w:spacing w:val="1"/>
              </w:rPr>
              <w:t>ş</w:t>
            </w:r>
            <w:r>
              <w:rPr>
                <w:spacing w:val="-2"/>
              </w:rPr>
              <w:t>v</w:t>
            </w:r>
            <w:r>
              <w:t>u</w:t>
            </w:r>
            <w:r>
              <w:rPr>
                <w:spacing w:val="1"/>
              </w:rPr>
              <w:t>r</w:t>
            </w:r>
            <w:r>
              <w:t xml:space="preserve">u </w:t>
            </w:r>
            <w:r>
              <w:rPr>
                <w:spacing w:val="1"/>
              </w:rPr>
              <w:t>f</w:t>
            </w:r>
            <w:r>
              <w:rPr>
                <w:spacing w:val="-2"/>
              </w:rPr>
              <w:t>o</w:t>
            </w:r>
            <w:r>
              <w:rPr>
                <w:spacing w:val="1"/>
              </w:rPr>
              <w:t>r</w:t>
            </w:r>
            <w:r>
              <w:rPr>
                <w:spacing w:val="-4"/>
              </w:rPr>
              <w:t>m</w:t>
            </w:r>
            <w:r>
              <w:t xml:space="preserve">u ve bütçesi </w:t>
            </w:r>
            <w:r>
              <w:rPr>
                <w:spacing w:val="-2"/>
              </w:rPr>
              <w:t>b</w:t>
            </w:r>
            <w:r>
              <w:rPr>
                <w:spacing w:val="1"/>
              </w:rPr>
              <w:t>ir</w:t>
            </w:r>
            <w:r>
              <w:rPr>
                <w:spacing w:val="-2"/>
              </w:rPr>
              <w:t>b</w:t>
            </w:r>
            <w:r>
              <w:rPr>
                <w:spacing w:val="1"/>
              </w:rPr>
              <w:t>i</w:t>
            </w:r>
            <w:r>
              <w:rPr>
                <w:spacing w:val="-2"/>
              </w:rPr>
              <w:t>r</w:t>
            </w:r>
            <w:r>
              <w:t>i</w:t>
            </w:r>
            <w:r>
              <w:rPr>
                <w:spacing w:val="1"/>
              </w:rPr>
              <w:t xml:space="preserve"> </w:t>
            </w:r>
            <w:r>
              <w:rPr>
                <w:spacing w:val="-1"/>
              </w:rPr>
              <w:t>i</w:t>
            </w:r>
            <w:r>
              <w:rPr>
                <w:spacing w:val="1"/>
              </w:rPr>
              <w:t>l</w:t>
            </w:r>
            <w:r>
              <w:t>e u</w:t>
            </w:r>
            <w:r>
              <w:rPr>
                <w:spacing w:val="-2"/>
              </w:rPr>
              <w:t>y</w:t>
            </w:r>
            <w:r>
              <w:t>u</w:t>
            </w:r>
            <w:r>
              <w:rPr>
                <w:spacing w:val="-4"/>
              </w:rPr>
              <w:t>m</w:t>
            </w:r>
            <w:r>
              <w:rPr>
                <w:spacing w:val="1"/>
              </w:rPr>
              <w:t>l</w:t>
            </w:r>
            <w:r>
              <w:t xml:space="preserve">u </w:t>
            </w:r>
            <w:r>
              <w:rPr>
                <w:spacing w:val="-2"/>
              </w:rPr>
              <w:t>v</w:t>
            </w:r>
            <w:r>
              <w:t xml:space="preserve">e </w:t>
            </w:r>
            <w:r>
              <w:rPr>
                <w:spacing w:val="1"/>
              </w:rPr>
              <w:t>il</w:t>
            </w:r>
            <w:r>
              <w:rPr>
                <w:spacing w:val="-1"/>
              </w:rPr>
              <w:t>i</w:t>
            </w:r>
            <w:r>
              <w:t>ş</w:t>
            </w:r>
            <w:r>
              <w:rPr>
                <w:spacing w:val="-2"/>
              </w:rPr>
              <w:t>k</w:t>
            </w:r>
            <w:r>
              <w:rPr>
                <w:spacing w:val="1"/>
              </w:rPr>
              <w:t>ili</w:t>
            </w:r>
            <w:r>
              <w:rPr>
                <w:spacing w:val="-2"/>
              </w:rPr>
              <w:t>d</w:t>
            </w:r>
            <w:r>
              <w:rPr>
                <w:spacing w:val="1"/>
              </w:rPr>
              <w:t>ir</w:t>
            </w:r>
            <w:r>
              <w:t>.</w:t>
            </w:r>
          </w:p>
        </w:tc>
        <w:tc>
          <w:tcPr>
            <w:tcW w:w="9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c>
          <w:tcPr>
            <w:tcW w:w="101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r>
      <w:tr w:rsidR="0082209B" w:rsidTr="0082209B">
        <w:trPr>
          <w:trHeight w:val="708"/>
        </w:trPr>
        <w:tc>
          <w:tcPr>
            <w:tcW w:w="480"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ind w:right="-20"/>
              <w:jc w:val="center"/>
            </w:pPr>
            <w:r>
              <w:t>8</w:t>
            </w:r>
          </w:p>
        </w:tc>
        <w:tc>
          <w:tcPr>
            <w:tcW w:w="748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82209B" w:rsidRDefault="0082209B">
            <w:pPr>
              <w:widowControl w:val="0"/>
              <w:autoSpaceDE w:val="0"/>
              <w:autoSpaceDN w:val="0"/>
              <w:adjustRightInd w:val="0"/>
              <w:spacing w:line="264" w:lineRule="auto"/>
              <w:ind w:right="40"/>
              <w:jc w:val="both"/>
            </w:pPr>
            <w:r>
              <w:rPr>
                <w:spacing w:val="-1"/>
              </w:rPr>
              <w:t>H</w:t>
            </w:r>
            <w:r>
              <w:rPr>
                <w:spacing w:val="1"/>
              </w:rPr>
              <w:t>i</w:t>
            </w:r>
            <w:r>
              <w:t>be</w:t>
            </w:r>
            <w:r>
              <w:rPr>
                <w:spacing w:val="-2"/>
              </w:rPr>
              <w:t>y</w:t>
            </w:r>
            <w:r>
              <w:t>e es</w:t>
            </w:r>
            <w:r>
              <w:rPr>
                <w:spacing w:val="-2"/>
              </w:rPr>
              <w:t>a</w:t>
            </w:r>
            <w:r>
              <w:t>s p</w:t>
            </w:r>
            <w:r>
              <w:rPr>
                <w:spacing w:val="-1"/>
              </w:rPr>
              <w:t>r</w:t>
            </w:r>
            <w:r>
              <w:rPr>
                <w:spacing w:val="-2"/>
              </w:rPr>
              <w:t>o</w:t>
            </w:r>
            <w:r>
              <w:rPr>
                <w:spacing w:val="3"/>
              </w:rPr>
              <w:t>j</w:t>
            </w:r>
            <w:r>
              <w:t xml:space="preserve">e </w:t>
            </w:r>
            <w:r>
              <w:rPr>
                <w:spacing w:val="-2"/>
              </w:rPr>
              <w:t>g</w:t>
            </w:r>
            <w:r>
              <w:rPr>
                <w:spacing w:val="1"/>
              </w:rPr>
              <w:t>i</w:t>
            </w:r>
            <w:r>
              <w:rPr>
                <w:spacing w:val="-2"/>
              </w:rPr>
              <w:t>d</w:t>
            </w:r>
            <w:r>
              <w:t>e</w:t>
            </w:r>
            <w:r>
              <w:rPr>
                <w:spacing w:val="-1"/>
              </w:rPr>
              <w:t>r</w:t>
            </w:r>
            <w:r>
              <w:rPr>
                <w:spacing w:val="1"/>
              </w:rPr>
              <w:t>l</w:t>
            </w:r>
            <w:r>
              <w:t>e</w:t>
            </w:r>
            <w:r>
              <w:rPr>
                <w:spacing w:val="-1"/>
              </w:rPr>
              <w:t>r</w:t>
            </w:r>
            <w:r>
              <w:t>i</w:t>
            </w:r>
            <w:r>
              <w:rPr>
                <w:spacing w:val="-1"/>
              </w:rPr>
              <w:t xml:space="preserve"> </w:t>
            </w:r>
            <w:r>
              <w:rPr>
                <w:spacing w:val="-2"/>
              </w:rPr>
              <w:t>k</w:t>
            </w:r>
            <w:r>
              <w:t>ap</w:t>
            </w:r>
            <w:r>
              <w:rPr>
                <w:spacing w:val="1"/>
              </w:rPr>
              <w:t>s</w:t>
            </w:r>
            <w:r>
              <w:t>a</w:t>
            </w:r>
            <w:r>
              <w:rPr>
                <w:spacing w:val="-3"/>
              </w:rPr>
              <w:t>m</w:t>
            </w:r>
            <w:r>
              <w:rPr>
                <w:spacing w:val="1"/>
              </w:rPr>
              <w:t>ı</w:t>
            </w:r>
            <w:r>
              <w:t xml:space="preserve">nda </w:t>
            </w:r>
            <w:r>
              <w:rPr>
                <w:spacing w:val="1"/>
              </w:rPr>
              <w:t>s</w:t>
            </w:r>
            <w:r>
              <w:t>un</w:t>
            </w:r>
            <w:r>
              <w:rPr>
                <w:spacing w:val="-2"/>
              </w:rPr>
              <w:t>u</w:t>
            </w:r>
            <w:r>
              <w:rPr>
                <w:spacing w:val="1"/>
              </w:rPr>
              <w:t>l</w:t>
            </w:r>
            <w:r>
              <w:t xml:space="preserve">an </w:t>
            </w:r>
            <w:r>
              <w:rPr>
                <w:spacing w:val="-2"/>
              </w:rPr>
              <w:t>h</w:t>
            </w:r>
            <w:r>
              <w:t>a</w:t>
            </w:r>
            <w:r>
              <w:rPr>
                <w:spacing w:val="1"/>
              </w:rPr>
              <w:t>r</w:t>
            </w:r>
            <w:r>
              <w:rPr>
                <w:spacing w:val="-2"/>
              </w:rPr>
              <w:t>ca</w:t>
            </w:r>
            <w:r>
              <w:rPr>
                <w:spacing w:val="-4"/>
              </w:rPr>
              <w:t>m</w:t>
            </w:r>
            <w:r>
              <w:t>a</w:t>
            </w:r>
            <w:r>
              <w:rPr>
                <w:spacing w:val="1"/>
              </w:rPr>
              <w:t>l</w:t>
            </w:r>
            <w:r>
              <w:t>a</w:t>
            </w:r>
            <w:r>
              <w:rPr>
                <w:spacing w:val="1"/>
              </w:rPr>
              <w:t>r</w:t>
            </w:r>
            <w:r>
              <w:t>, h</w:t>
            </w:r>
            <w:r>
              <w:rPr>
                <w:spacing w:val="1"/>
              </w:rPr>
              <w:t>i</w:t>
            </w:r>
            <w:r>
              <w:rPr>
                <w:spacing w:val="-2"/>
              </w:rPr>
              <w:t>b</w:t>
            </w:r>
            <w:r>
              <w:t>e d</w:t>
            </w:r>
            <w:r>
              <w:rPr>
                <w:spacing w:val="-2"/>
              </w:rPr>
              <w:t>e</w:t>
            </w:r>
            <w:r>
              <w:t>s</w:t>
            </w:r>
            <w:r>
              <w:rPr>
                <w:spacing w:val="1"/>
              </w:rPr>
              <w:t>t</w:t>
            </w:r>
            <w:r>
              <w:t>e</w:t>
            </w:r>
            <w:r>
              <w:rPr>
                <w:spacing w:val="-2"/>
              </w:rPr>
              <w:t>ğ</w:t>
            </w:r>
            <w:r>
              <w:t xml:space="preserve">i </w:t>
            </w:r>
            <w:r>
              <w:rPr>
                <w:spacing w:val="-2"/>
              </w:rPr>
              <w:t>v</w:t>
            </w:r>
            <w:r>
              <w:t>e</w:t>
            </w:r>
            <w:r>
              <w:rPr>
                <w:spacing w:val="1"/>
              </w:rPr>
              <w:t>ril</w:t>
            </w:r>
            <w:r>
              <w:rPr>
                <w:spacing w:val="-2"/>
              </w:rPr>
              <w:t>e</w:t>
            </w:r>
            <w:r>
              <w:t>cek</w:t>
            </w:r>
            <w:r>
              <w:rPr>
                <w:spacing w:val="-2"/>
              </w:rPr>
              <w:t xml:space="preserve"> </w:t>
            </w:r>
            <w:r>
              <w:t>u</w:t>
            </w:r>
            <w:r>
              <w:rPr>
                <w:spacing w:val="-2"/>
              </w:rPr>
              <w:t>yg</w:t>
            </w:r>
            <w:r>
              <w:t>un</w:t>
            </w:r>
            <w:r>
              <w:rPr>
                <w:spacing w:val="2"/>
              </w:rPr>
              <w:t xml:space="preserve"> </w:t>
            </w:r>
            <w:r>
              <w:rPr>
                <w:spacing w:val="-2"/>
              </w:rPr>
              <w:t>g</w:t>
            </w:r>
            <w:r>
              <w:rPr>
                <w:spacing w:val="1"/>
              </w:rPr>
              <w:t>i</w:t>
            </w:r>
            <w:r>
              <w:t>de</w:t>
            </w:r>
            <w:r>
              <w:rPr>
                <w:spacing w:val="1"/>
              </w:rPr>
              <w:t>r</w:t>
            </w:r>
            <w:r>
              <w:rPr>
                <w:spacing w:val="-1"/>
              </w:rPr>
              <w:t>l</w:t>
            </w:r>
            <w:r>
              <w:t>er</w:t>
            </w:r>
            <w:r>
              <w:rPr>
                <w:spacing w:val="1"/>
              </w:rPr>
              <w:t xml:space="preserve"> </w:t>
            </w:r>
            <w:r>
              <w:rPr>
                <w:spacing w:val="-2"/>
              </w:rPr>
              <w:t>ka</w:t>
            </w:r>
            <w:r>
              <w:t>ps</w:t>
            </w:r>
            <w:r>
              <w:rPr>
                <w:spacing w:val="1"/>
              </w:rPr>
              <w:t>a</w:t>
            </w:r>
            <w:r>
              <w:rPr>
                <w:spacing w:val="-4"/>
              </w:rPr>
              <w:t>m</w:t>
            </w:r>
            <w:r>
              <w:rPr>
                <w:spacing w:val="1"/>
              </w:rPr>
              <w:t>ı</w:t>
            </w:r>
            <w:r>
              <w:t>nda</w:t>
            </w:r>
            <w:r>
              <w:rPr>
                <w:spacing w:val="3"/>
              </w:rPr>
              <w:t>d</w:t>
            </w:r>
            <w:r>
              <w:rPr>
                <w:spacing w:val="-1"/>
              </w:rPr>
              <w:t>ı</w:t>
            </w:r>
            <w:r>
              <w:rPr>
                <w:spacing w:val="1"/>
              </w:rPr>
              <w:t>r</w:t>
            </w:r>
            <w:r>
              <w:t>.</w:t>
            </w:r>
          </w:p>
        </w:tc>
        <w:tc>
          <w:tcPr>
            <w:tcW w:w="9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c>
          <w:tcPr>
            <w:tcW w:w="101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rsidR="0082209B" w:rsidRDefault="0082209B">
            <w:pPr>
              <w:widowControl w:val="0"/>
              <w:autoSpaceDE w:val="0"/>
              <w:autoSpaceDN w:val="0"/>
              <w:adjustRightInd w:val="0"/>
            </w:pPr>
          </w:p>
        </w:tc>
      </w:tr>
    </w:tbl>
    <w:p w:rsidR="0082209B" w:rsidRDefault="0082209B" w:rsidP="0082209B">
      <w:pPr>
        <w:widowControl w:val="0"/>
        <w:autoSpaceDE w:val="0"/>
        <w:autoSpaceDN w:val="0"/>
        <w:adjustRightInd w:val="0"/>
      </w:pPr>
    </w:p>
    <w:p w:rsidR="0082209B" w:rsidRDefault="0082209B" w:rsidP="0082209B">
      <w:pPr>
        <w:widowControl w:val="0"/>
        <w:autoSpaceDE w:val="0"/>
        <w:autoSpaceDN w:val="0"/>
        <w:adjustRightInd w:val="0"/>
        <w:rPr>
          <w:b/>
        </w:rPr>
      </w:pPr>
      <w:r>
        <w:rPr>
          <w:b/>
        </w:rPr>
        <w:t>Karar</w:t>
      </w:r>
    </w:p>
    <w:tbl>
      <w:tblPr>
        <w:tblW w:w="99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61"/>
        <w:gridCol w:w="944"/>
        <w:gridCol w:w="1015"/>
      </w:tblGrid>
      <w:tr w:rsidR="0082209B" w:rsidTr="0082209B">
        <w:trPr>
          <w:trHeight w:hRule="exact" w:val="465"/>
        </w:trPr>
        <w:tc>
          <w:tcPr>
            <w:tcW w:w="7964"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rsidR="0082209B" w:rsidRDefault="0082209B">
            <w:pPr>
              <w:rPr>
                <w:b/>
              </w:rPr>
            </w:pPr>
            <w:r>
              <w:rPr>
                <w:b/>
              </w:rPr>
              <w:t>Gerekçe</w:t>
            </w:r>
          </w:p>
        </w:tc>
        <w:tc>
          <w:tcPr>
            <w:tcW w:w="944"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rsidR="0082209B" w:rsidRDefault="0082209B">
            <w:pPr>
              <w:widowControl w:val="0"/>
              <w:autoSpaceDE w:val="0"/>
              <w:autoSpaceDN w:val="0"/>
              <w:adjustRightInd w:val="0"/>
              <w:ind w:right="-20"/>
              <w:jc w:val="center"/>
              <w:rPr>
                <w:b/>
              </w:rPr>
            </w:pPr>
            <w:r>
              <w:rPr>
                <w:b/>
                <w:bCs/>
                <w:spacing w:val="-1"/>
              </w:rPr>
              <w:t>Kabul</w:t>
            </w:r>
          </w:p>
        </w:tc>
        <w:tc>
          <w:tcPr>
            <w:tcW w:w="1015" w:type="dxa"/>
            <w:tcBorders>
              <w:top w:val="single" w:sz="4" w:space="0" w:color="auto"/>
              <w:left w:val="single" w:sz="4" w:space="0" w:color="auto"/>
              <w:bottom w:val="single" w:sz="4" w:space="0" w:color="auto"/>
              <w:right w:val="single" w:sz="4" w:space="0" w:color="auto"/>
            </w:tcBorders>
            <w:shd w:val="clear" w:color="auto" w:fill="D9D9D9"/>
            <w:tcMar>
              <w:top w:w="0" w:type="dxa"/>
              <w:left w:w="85" w:type="dxa"/>
              <w:bottom w:w="0" w:type="dxa"/>
              <w:right w:w="85" w:type="dxa"/>
            </w:tcMar>
            <w:vAlign w:val="center"/>
            <w:hideMark/>
          </w:tcPr>
          <w:p w:rsidR="0082209B" w:rsidRDefault="0082209B">
            <w:pPr>
              <w:widowControl w:val="0"/>
              <w:autoSpaceDE w:val="0"/>
              <w:autoSpaceDN w:val="0"/>
              <w:adjustRightInd w:val="0"/>
              <w:ind w:right="-20"/>
              <w:jc w:val="center"/>
              <w:rPr>
                <w:b/>
              </w:rPr>
            </w:pPr>
            <w:r>
              <w:rPr>
                <w:b/>
                <w:bCs/>
                <w:spacing w:val="1"/>
              </w:rPr>
              <w:t>Ret</w:t>
            </w:r>
          </w:p>
        </w:tc>
      </w:tr>
      <w:tr w:rsidR="0082209B" w:rsidTr="0082209B">
        <w:trPr>
          <w:trHeight w:val="1007"/>
        </w:trPr>
        <w:tc>
          <w:tcPr>
            <w:tcW w:w="796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82209B" w:rsidRDefault="0082209B">
            <w:pPr>
              <w:widowControl w:val="0"/>
              <w:autoSpaceDE w:val="0"/>
              <w:autoSpaceDN w:val="0"/>
              <w:adjustRightInd w:val="0"/>
              <w:ind w:right="-20"/>
            </w:pPr>
          </w:p>
        </w:tc>
        <w:tc>
          <w:tcPr>
            <w:tcW w:w="944"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82209B" w:rsidRDefault="0082209B">
            <w:pPr>
              <w:widowControl w:val="0"/>
              <w:autoSpaceDE w:val="0"/>
              <w:autoSpaceDN w:val="0"/>
              <w:adjustRightInd w:val="0"/>
            </w:pPr>
          </w:p>
        </w:tc>
        <w:tc>
          <w:tcPr>
            <w:tcW w:w="1015"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rsidR="0082209B" w:rsidRDefault="0082209B">
            <w:pPr>
              <w:widowControl w:val="0"/>
              <w:autoSpaceDE w:val="0"/>
              <w:autoSpaceDN w:val="0"/>
              <w:adjustRightInd w:val="0"/>
            </w:pPr>
          </w:p>
        </w:tc>
      </w:tr>
    </w:tbl>
    <w:p w:rsidR="0082209B" w:rsidRDefault="0082209B" w:rsidP="0082209B">
      <w:pPr>
        <w:widowControl w:val="0"/>
        <w:autoSpaceDE w:val="0"/>
        <w:autoSpaceDN w:val="0"/>
        <w:adjustRightInd w:val="0"/>
      </w:pPr>
    </w:p>
    <w:p w:rsidR="0082209B" w:rsidRDefault="0082209B" w:rsidP="0082209B">
      <w:pPr>
        <w:widowControl w:val="0"/>
        <w:autoSpaceDE w:val="0"/>
        <w:autoSpaceDN w:val="0"/>
        <w:adjustRightInd w:val="0"/>
      </w:pPr>
    </w:p>
    <w:tbl>
      <w:tblPr>
        <w:tblW w:w="4870" w:type="pct"/>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5"/>
        <w:gridCol w:w="3831"/>
        <w:gridCol w:w="2450"/>
      </w:tblGrid>
      <w:tr w:rsidR="0082209B" w:rsidTr="0082209B">
        <w:trPr>
          <w:trHeight w:val="31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2209B" w:rsidRDefault="0082209B">
            <w:pPr>
              <w:jc w:val="center"/>
              <w:rPr>
                <w:bCs/>
              </w:rPr>
            </w:pPr>
            <w:r>
              <w:rPr>
                <w:b/>
              </w:rPr>
              <w:t>İPDK Üyeleri</w:t>
            </w:r>
          </w:p>
        </w:tc>
      </w:tr>
      <w:tr w:rsidR="0082209B" w:rsidTr="0082209B">
        <w:trPr>
          <w:trHeight w:val="1059"/>
          <w:jc w:val="center"/>
        </w:trPr>
        <w:tc>
          <w:tcPr>
            <w:tcW w:w="1703" w:type="pct"/>
            <w:tcBorders>
              <w:top w:val="single" w:sz="4" w:space="0" w:color="auto"/>
              <w:left w:val="single" w:sz="4" w:space="0" w:color="auto"/>
              <w:bottom w:val="single" w:sz="4" w:space="0" w:color="auto"/>
              <w:right w:val="single" w:sz="4" w:space="0" w:color="auto"/>
            </w:tcBorders>
            <w:vAlign w:val="center"/>
          </w:tcPr>
          <w:p w:rsidR="0082209B" w:rsidRDefault="0082209B">
            <w:pPr>
              <w:jc w:val="center"/>
              <w:rPr>
                <w:i/>
                <w:sz w:val="16"/>
                <w:szCs w:val="16"/>
              </w:rPr>
            </w:pPr>
            <w:proofErr w:type="gramStart"/>
            <w:r>
              <w:rPr>
                <w:i/>
                <w:sz w:val="16"/>
                <w:szCs w:val="16"/>
              </w:rPr>
              <w:lastRenderedPageBreak/>
              <w:t>…..</w:t>
            </w:r>
            <w:proofErr w:type="gramEnd"/>
            <w:r>
              <w:rPr>
                <w:i/>
                <w:sz w:val="16"/>
                <w:szCs w:val="16"/>
              </w:rPr>
              <w:t xml:space="preserve"> / </w:t>
            </w:r>
            <w:proofErr w:type="gramStart"/>
            <w:r>
              <w:rPr>
                <w:i/>
                <w:sz w:val="16"/>
                <w:szCs w:val="16"/>
              </w:rPr>
              <w:t>…..</w:t>
            </w:r>
            <w:proofErr w:type="gramEnd"/>
            <w:r>
              <w:rPr>
                <w:i/>
                <w:sz w:val="16"/>
                <w:szCs w:val="16"/>
              </w:rPr>
              <w:t xml:space="preserve"> / 2023</w:t>
            </w:r>
          </w:p>
          <w:p w:rsidR="0082209B" w:rsidRDefault="0082209B">
            <w:pPr>
              <w:jc w:val="center"/>
              <w:rPr>
                <w:i/>
                <w:sz w:val="16"/>
                <w:szCs w:val="16"/>
              </w:rPr>
            </w:pPr>
          </w:p>
          <w:p w:rsidR="0082209B" w:rsidRDefault="0082209B">
            <w:pPr>
              <w:jc w:val="center"/>
              <w:rPr>
                <w:b/>
                <w:i/>
                <w:sz w:val="16"/>
                <w:szCs w:val="16"/>
              </w:rPr>
            </w:pPr>
            <w:r>
              <w:rPr>
                <w:i/>
                <w:sz w:val="16"/>
                <w:szCs w:val="16"/>
              </w:rPr>
              <w:t>Adı Soyadı/İmzası</w:t>
            </w:r>
          </w:p>
        </w:tc>
        <w:tc>
          <w:tcPr>
            <w:tcW w:w="2011" w:type="pct"/>
            <w:tcBorders>
              <w:top w:val="single" w:sz="4" w:space="0" w:color="auto"/>
              <w:left w:val="single" w:sz="4" w:space="0" w:color="auto"/>
              <w:bottom w:val="single" w:sz="4" w:space="0" w:color="auto"/>
              <w:right w:val="single" w:sz="4" w:space="0" w:color="auto"/>
            </w:tcBorders>
            <w:vAlign w:val="center"/>
          </w:tcPr>
          <w:p w:rsidR="0082209B" w:rsidRDefault="0082209B">
            <w:pPr>
              <w:jc w:val="center"/>
              <w:rPr>
                <w:i/>
                <w:sz w:val="16"/>
                <w:szCs w:val="16"/>
              </w:rPr>
            </w:pPr>
            <w:proofErr w:type="gramStart"/>
            <w:r>
              <w:rPr>
                <w:i/>
                <w:sz w:val="16"/>
                <w:szCs w:val="16"/>
              </w:rPr>
              <w:t>…..</w:t>
            </w:r>
            <w:proofErr w:type="gramEnd"/>
            <w:r>
              <w:rPr>
                <w:i/>
                <w:sz w:val="16"/>
                <w:szCs w:val="16"/>
              </w:rPr>
              <w:t xml:space="preserve"> / </w:t>
            </w:r>
            <w:proofErr w:type="gramStart"/>
            <w:r>
              <w:rPr>
                <w:i/>
                <w:sz w:val="16"/>
                <w:szCs w:val="16"/>
              </w:rPr>
              <w:t>…..</w:t>
            </w:r>
            <w:proofErr w:type="gramEnd"/>
            <w:r>
              <w:rPr>
                <w:i/>
                <w:sz w:val="16"/>
                <w:szCs w:val="16"/>
              </w:rPr>
              <w:t xml:space="preserve"> / 2023</w:t>
            </w:r>
          </w:p>
          <w:p w:rsidR="0082209B" w:rsidRDefault="0082209B">
            <w:pPr>
              <w:jc w:val="center"/>
              <w:rPr>
                <w:i/>
                <w:sz w:val="16"/>
                <w:szCs w:val="16"/>
              </w:rPr>
            </w:pPr>
          </w:p>
          <w:p w:rsidR="0082209B" w:rsidRDefault="0082209B">
            <w:pPr>
              <w:jc w:val="center"/>
              <w:rPr>
                <w:b/>
                <w:i/>
                <w:sz w:val="16"/>
                <w:szCs w:val="16"/>
              </w:rPr>
            </w:pPr>
            <w:r>
              <w:rPr>
                <w:i/>
                <w:sz w:val="16"/>
                <w:szCs w:val="16"/>
              </w:rPr>
              <w:t>Adı Soyadı/İmzası</w:t>
            </w:r>
          </w:p>
        </w:tc>
        <w:tc>
          <w:tcPr>
            <w:tcW w:w="1286" w:type="pct"/>
            <w:tcBorders>
              <w:top w:val="single" w:sz="4" w:space="0" w:color="auto"/>
              <w:left w:val="single" w:sz="4" w:space="0" w:color="auto"/>
              <w:bottom w:val="single" w:sz="4" w:space="0" w:color="auto"/>
              <w:right w:val="single" w:sz="4" w:space="0" w:color="auto"/>
            </w:tcBorders>
            <w:vAlign w:val="center"/>
          </w:tcPr>
          <w:p w:rsidR="0082209B" w:rsidRDefault="0082209B">
            <w:pPr>
              <w:jc w:val="center"/>
              <w:rPr>
                <w:i/>
                <w:sz w:val="16"/>
                <w:szCs w:val="16"/>
              </w:rPr>
            </w:pPr>
          </w:p>
          <w:p w:rsidR="0082209B" w:rsidRDefault="0082209B">
            <w:pPr>
              <w:jc w:val="center"/>
              <w:rPr>
                <w:i/>
                <w:sz w:val="16"/>
                <w:szCs w:val="16"/>
              </w:rPr>
            </w:pPr>
            <w:proofErr w:type="gramStart"/>
            <w:r>
              <w:rPr>
                <w:i/>
                <w:sz w:val="16"/>
                <w:szCs w:val="16"/>
              </w:rPr>
              <w:t>…..</w:t>
            </w:r>
            <w:proofErr w:type="gramEnd"/>
            <w:r>
              <w:rPr>
                <w:i/>
                <w:sz w:val="16"/>
                <w:szCs w:val="16"/>
              </w:rPr>
              <w:t xml:space="preserve"> / </w:t>
            </w:r>
            <w:proofErr w:type="gramStart"/>
            <w:r>
              <w:rPr>
                <w:i/>
                <w:sz w:val="16"/>
                <w:szCs w:val="16"/>
              </w:rPr>
              <w:t>…..</w:t>
            </w:r>
            <w:proofErr w:type="gramEnd"/>
            <w:r>
              <w:rPr>
                <w:i/>
                <w:sz w:val="16"/>
                <w:szCs w:val="16"/>
              </w:rPr>
              <w:t xml:space="preserve"> / 2023</w:t>
            </w:r>
          </w:p>
          <w:p w:rsidR="0082209B" w:rsidRDefault="0082209B">
            <w:pPr>
              <w:jc w:val="center"/>
              <w:rPr>
                <w:i/>
                <w:sz w:val="16"/>
                <w:szCs w:val="16"/>
              </w:rPr>
            </w:pPr>
          </w:p>
          <w:p w:rsidR="0082209B" w:rsidRDefault="0082209B">
            <w:pPr>
              <w:jc w:val="center"/>
              <w:rPr>
                <w:b/>
                <w:i/>
                <w:sz w:val="16"/>
                <w:szCs w:val="16"/>
              </w:rPr>
            </w:pPr>
            <w:r>
              <w:rPr>
                <w:i/>
                <w:sz w:val="16"/>
                <w:szCs w:val="16"/>
              </w:rPr>
              <w:t>Adı Soyadı/İmzası</w:t>
            </w:r>
          </w:p>
        </w:tc>
      </w:tr>
    </w:tbl>
    <w:p w:rsidR="0082209B" w:rsidRDefault="0082209B" w:rsidP="0082209B">
      <w:pPr>
        <w:widowControl w:val="0"/>
        <w:autoSpaceDE w:val="0"/>
        <w:autoSpaceDN w:val="0"/>
        <w:adjustRightInd w:val="0"/>
      </w:pPr>
    </w:p>
    <w:p w:rsidR="0082209B" w:rsidRDefault="0082209B" w:rsidP="0082209B">
      <w:pPr>
        <w:widowControl w:val="0"/>
        <w:autoSpaceDE w:val="0"/>
        <w:autoSpaceDN w:val="0"/>
        <w:adjustRightInd w:val="0"/>
      </w:pPr>
    </w:p>
    <w:p w:rsidR="0082209B" w:rsidRDefault="0082209B" w:rsidP="0082209B">
      <w:pPr>
        <w:widowControl w:val="0"/>
        <w:autoSpaceDE w:val="0"/>
        <w:autoSpaceDN w:val="0"/>
        <w:adjustRightInd w:val="0"/>
      </w:pPr>
    </w:p>
    <w:p w:rsidR="0082209B" w:rsidRDefault="0082209B" w:rsidP="0082209B">
      <w:pPr>
        <w:widowControl w:val="0"/>
        <w:autoSpaceDE w:val="0"/>
        <w:autoSpaceDN w:val="0"/>
        <w:adjustRightInd w:val="0"/>
      </w:pPr>
    </w:p>
    <w:p w:rsidR="0082209B" w:rsidRDefault="0082209B" w:rsidP="0082209B">
      <w:pPr>
        <w:widowControl w:val="0"/>
        <w:autoSpaceDE w:val="0"/>
        <w:autoSpaceDN w:val="0"/>
        <w:adjustRightInd w:val="0"/>
      </w:pPr>
    </w:p>
    <w:p w:rsidR="0082209B" w:rsidRDefault="0082209B" w:rsidP="0082209B">
      <w:pPr>
        <w:rPr>
          <w:vanish/>
        </w:rPr>
      </w:pPr>
    </w:p>
    <w:tbl>
      <w:tblPr>
        <w:tblpPr w:leftFromText="141" w:rightFromText="141" w:vertAnchor="text" w:horzAnchor="margin"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
        <w:gridCol w:w="2150"/>
        <w:gridCol w:w="3165"/>
        <w:gridCol w:w="1895"/>
        <w:gridCol w:w="1093"/>
        <w:gridCol w:w="960"/>
      </w:tblGrid>
      <w:tr w:rsidR="0082209B" w:rsidTr="0082209B">
        <w:trPr>
          <w:trHeight w:val="814"/>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82209B" w:rsidRDefault="0082209B">
            <w:pPr>
              <w:jc w:val="center"/>
              <w:rPr>
                <w:b/>
              </w:rPr>
            </w:pPr>
            <w:r>
              <w:rPr>
                <w:b/>
              </w:rPr>
              <w:t>3. AŞAMA</w:t>
            </w:r>
          </w:p>
          <w:p w:rsidR="0082209B" w:rsidRDefault="0082209B">
            <w:pPr>
              <w:jc w:val="center"/>
              <w:rPr>
                <w:b/>
              </w:rPr>
            </w:pPr>
            <w:r>
              <w:rPr>
                <w:b/>
              </w:rPr>
              <w:t>Başvuru Sahibi ve Yatırım Puanlama Tablosu</w:t>
            </w:r>
          </w:p>
        </w:tc>
      </w:tr>
      <w:tr w:rsidR="0082209B" w:rsidTr="0082209B">
        <w:trPr>
          <w:trHeight w:val="616"/>
        </w:trPr>
        <w:tc>
          <w:tcPr>
            <w:tcW w:w="136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2209B" w:rsidRDefault="0082209B">
            <w:pPr>
              <w:rPr>
                <w:b/>
                <w:bCs/>
              </w:rPr>
            </w:pPr>
            <w:r>
              <w:rPr>
                <w:b/>
                <w:bCs/>
              </w:rPr>
              <w:t>Adı Soyadı</w:t>
            </w:r>
          </w:p>
        </w:tc>
        <w:tc>
          <w:tcPr>
            <w:tcW w:w="3637" w:type="pct"/>
            <w:gridSpan w:val="4"/>
            <w:tcBorders>
              <w:top w:val="single" w:sz="4" w:space="0" w:color="auto"/>
              <w:left w:val="single" w:sz="4" w:space="0" w:color="auto"/>
              <w:bottom w:val="single" w:sz="4" w:space="0" w:color="auto"/>
              <w:right w:val="single" w:sz="4" w:space="0" w:color="auto"/>
            </w:tcBorders>
            <w:vAlign w:val="center"/>
          </w:tcPr>
          <w:p w:rsidR="0082209B" w:rsidRDefault="0082209B">
            <w:pPr>
              <w:rPr>
                <w:bCs/>
              </w:rPr>
            </w:pPr>
          </w:p>
        </w:tc>
      </w:tr>
      <w:tr w:rsidR="0082209B" w:rsidTr="0082209B">
        <w:trPr>
          <w:trHeight w:val="566"/>
        </w:trPr>
        <w:tc>
          <w:tcPr>
            <w:tcW w:w="136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82209B" w:rsidRDefault="0082209B">
            <w:pPr>
              <w:rPr>
                <w:rFonts w:eastAsia="EOGOCK+CityTrkMedium+2"/>
                <w:b/>
              </w:rPr>
            </w:pPr>
            <w:r>
              <w:rPr>
                <w:rFonts w:eastAsia="EOGOCK+CityTrkMedium+2"/>
                <w:b/>
              </w:rPr>
              <w:t>Başvuru Numarası</w:t>
            </w:r>
          </w:p>
        </w:tc>
        <w:tc>
          <w:tcPr>
            <w:tcW w:w="3637" w:type="pct"/>
            <w:gridSpan w:val="4"/>
            <w:tcBorders>
              <w:top w:val="single" w:sz="4" w:space="0" w:color="auto"/>
              <w:left w:val="single" w:sz="4" w:space="0" w:color="auto"/>
              <w:bottom w:val="single" w:sz="4" w:space="0" w:color="auto"/>
              <w:right w:val="single" w:sz="4" w:space="0" w:color="auto"/>
            </w:tcBorders>
            <w:vAlign w:val="center"/>
          </w:tcPr>
          <w:p w:rsidR="0082209B" w:rsidRDefault="0082209B">
            <w:pPr>
              <w:rPr>
                <w:bCs/>
              </w:rPr>
            </w:pPr>
          </w:p>
        </w:tc>
      </w:tr>
      <w:tr w:rsidR="0082209B" w:rsidTr="0082209B">
        <w:trPr>
          <w:trHeight w:val="13"/>
        </w:trPr>
        <w:tc>
          <w:tcPr>
            <w:tcW w:w="2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09B" w:rsidRDefault="0082209B">
            <w:pPr>
              <w:jc w:val="center"/>
              <w:rPr>
                <w:b/>
                <w:bCs/>
              </w:rPr>
            </w:pPr>
            <w:r>
              <w:rPr>
                <w:b/>
                <w:bCs/>
              </w:rPr>
              <w:t>SN</w:t>
            </w:r>
          </w:p>
        </w:tc>
        <w:tc>
          <w:tcPr>
            <w:tcW w:w="2717"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2209B" w:rsidRDefault="0082209B">
            <w:pPr>
              <w:jc w:val="center"/>
              <w:rPr>
                <w:b/>
                <w:bCs/>
              </w:rPr>
            </w:pPr>
            <w:r>
              <w:rPr>
                <w:b/>
                <w:bCs/>
              </w:rPr>
              <w:t>Değerlendirme Kriteri</w:t>
            </w:r>
          </w:p>
        </w:tc>
        <w:tc>
          <w:tcPr>
            <w:tcW w:w="96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2209B" w:rsidRDefault="0082209B">
            <w:pPr>
              <w:jc w:val="center"/>
              <w:rPr>
                <w:b/>
                <w:bCs/>
              </w:rPr>
            </w:pPr>
            <w:r>
              <w:rPr>
                <w:b/>
                <w:bCs/>
              </w:rPr>
              <w:t>Aralık</w:t>
            </w:r>
          </w:p>
        </w:tc>
        <w:tc>
          <w:tcPr>
            <w:tcW w:w="55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2209B" w:rsidRDefault="0082209B">
            <w:pPr>
              <w:jc w:val="center"/>
              <w:rPr>
                <w:b/>
                <w:bCs/>
              </w:rPr>
            </w:pPr>
            <w:r>
              <w:rPr>
                <w:b/>
                <w:bCs/>
              </w:rPr>
              <w:t>Referans</w:t>
            </w:r>
          </w:p>
          <w:p w:rsidR="0082209B" w:rsidRDefault="0082209B">
            <w:pPr>
              <w:jc w:val="center"/>
              <w:rPr>
                <w:b/>
                <w:bCs/>
              </w:rPr>
            </w:pPr>
            <w:r>
              <w:rPr>
                <w:b/>
                <w:bCs/>
              </w:rPr>
              <w:t>Puanı</w:t>
            </w:r>
          </w:p>
        </w:tc>
        <w:tc>
          <w:tcPr>
            <w:tcW w:w="4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09B" w:rsidRDefault="0082209B">
            <w:pPr>
              <w:jc w:val="center"/>
              <w:rPr>
                <w:b/>
                <w:bCs/>
              </w:rPr>
            </w:pPr>
            <w:r>
              <w:rPr>
                <w:b/>
                <w:bCs/>
              </w:rPr>
              <w:t>Verilen Puan</w:t>
            </w:r>
          </w:p>
        </w:tc>
      </w:tr>
      <w:tr w:rsidR="0082209B" w:rsidTr="0082209B">
        <w:trPr>
          <w:trHeight w:val="340"/>
        </w:trPr>
        <w:tc>
          <w:tcPr>
            <w:tcW w:w="264" w:type="pct"/>
            <w:vMerge w:val="restart"/>
            <w:tcBorders>
              <w:top w:val="single" w:sz="4" w:space="0" w:color="auto"/>
              <w:left w:val="single" w:sz="4" w:space="0" w:color="auto"/>
              <w:bottom w:val="double" w:sz="4" w:space="0" w:color="auto"/>
              <w:right w:val="single" w:sz="4" w:space="0" w:color="auto"/>
            </w:tcBorders>
            <w:vAlign w:val="center"/>
            <w:hideMark/>
          </w:tcPr>
          <w:p w:rsidR="0082209B" w:rsidRDefault="0082209B">
            <w:pPr>
              <w:jc w:val="center"/>
            </w:pPr>
            <w:r>
              <w:t>1</w:t>
            </w:r>
          </w:p>
        </w:tc>
        <w:tc>
          <w:tcPr>
            <w:tcW w:w="2717" w:type="pct"/>
            <w:gridSpan w:val="2"/>
            <w:vMerge w:val="restart"/>
            <w:tcBorders>
              <w:top w:val="single" w:sz="4" w:space="0" w:color="auto"/>
              <w:left w:val="single" w:sz="4" w:space="0" w:color="auto"/>
              <w:bottom w:val="double" w:sz="4" w:space="0" w:color="auto"/>
              <w:right w:val="single" w:sz="4" w:space="0" w:color="auto"/>
            </w:tcBorders>
            <w:vAlign w:val="center"/>
            <w:hideMark/>
          </w:tcPr>
          <w:p w:rsidR="0082209B" w:rsidRDefault="0082209B">
            <w:pPr>
              <w:ind w:right="91"/>
              <w:jc w:val="both"/>
              <w:rPr>
                <w:color w:val="000000"/>
              </w:rPr>
            </w:pPr>
            <w:r>
              <w:rPr>
                <w:color w:val="000000"/>
              </w:rPr>
              <w:t>Başvuru sahibinin yaşı</w:t>
            </w:r>
          </w:p>
          <w:p w:rsidR="0082209B" w:rsidRDefault="0082209B">
            <w:pPr>
              <w:ind w:right="91"/>
              <w:jc w:val="both"/>
              <w:rPr>
                <w:color w:val="000000"/>
              </w:rPr>
            </w:pPr>
            <w:r>
              <w:rPr>
                <w:color w:val="000000"/>
              </w:rPr>
              <w:t>(Başvuru tarihi itibariyle)</w:t>
            </w:r>
          </w:p>
        </w:tc>
        <w:tc>
          <w:tcPr>
            <w:tcW w:w="969" w:type="pct"/>
            <w:tcBorders>
              <w:top w:val="single" w:sz="4" w:space="0" w:color="auto"/>
              <w:left w:val="single" w:sz="4" w:space="0" w:color="auto"/>
              <w:bottom w:val="single" w:sz="4" w:space="0" w:color="auto"/>
              <w:right w:val="single" w:sz="4" w:space="0" w:color="auto"/>
            </w:tcBorders>
            <w:noWrap/>
            <w:vAlign w:val="center"/>
            <w:hideMark/>
          </w:tcPr>
          <w:p w:rsidR="0082209B" w:rsidRDefault="0082209B">
            <w:pPr>
              <w:rPr>
                <w:color w:val="000000"/>
              </w:rPr>
            </w:pPr>
            <w:r>
              <w:rPr>
                <w:color w:val="000000"/>
              </w:rPr>
              <w:t>18-40</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82209B" w:rsidRDefault="0082209B">
            <w:pPr>
              <w:jc w:val="center"/>
              <w:rPr>
                <w:color w:val="000000"/>
              </w:rPr>
            </w:pPr>
            <w:r>
              <w:rPr>
                <w:color w:val="000000"/>
              </w:rPr>
              <w:t>15</w:t>
            </w:r>
          </w:p>
        </w:tc>
        <w:tc>
          <w:tcPr>
            <w:tcW w:w="491" w:type="pct"/>
            <w:vMerge w:val="restart"/>
            <w:tcBorders>
              <w:top w:val="single" w:sz="4" w:space="0" w:color="auto"/>
              <w:left w:val="single" w:sz="4" w:space="0" w:color="auto"/>
              <w:bottom w:val="double" w:sz="4" w:space="0" w:color="auto"/>
              <w:right w:val="single" w:sz="4" w:space="0" w:color="auto"/>
            </w:tcBorders>
            <w:vAlign w:val="center"/>
          </w:tcPr>
          <w:p w:rsidR="0082209B" w:rsidRDefault="0082209B">
            <w:pPr>
              <w:jc w:val="center"/>
            </w:pPr>
          </w:p>
        </w:tc>
      </w:tr>
      <w:tr w:rsidR="0082209B" w:rsidTr="0082209B">
        <w:trPr>
          <w:trHeight w:val="340"/>
        </w:trPr>
        <w:tc>
          <w:tcPr>
            <w:tcW w:w="0" w:type="auto"/>
            <w:vMerge/>
            <w:tcBorders>
              <w:top w:val="single" w:sz="4" w:space="0" w:color="auto"/>
              <w:left w:val="single" w:sz="4" w:space="0" w:color="auto"/>
              <w:bottom w:val="double" w:sz="4" w:space="0" w:color="auto"/>
              <w:right w:val="single" w:sz="4" w:space="0" w:color="auto"/>
            </w:tcBorders>
            <w:vAlign w:val="center"/>
            <w:hideMark/>
          </w:tcPr>
          <w:p w:rsidR="0082209B" w:rsidRDefault="0082209B"/>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82209B" w:rsidRDefault="0082209B">
            <w:pPr>
              <w:rPr>
                <w:color w:val="000000"/>
              </w:rPr>
            </w:pPr>
          </w:p>
        </w:tc>
        <w:tc>
          <w:tcPr>
            <w:tcW w:w="969" w:type="pct"/>
            <w:tcBorders>
              <w:top w:val="single" w:sz="4" w:space="0" w:color="auto"/>
              <w:left w:val="single" w:sz="4" w:space="0" w:color="auto"/>
              <w:bottom w:val="single" w:sz="4" w:space="0" w:color="auto"/>
              <w:right w:val="single" w:sz="4" w:space="0" w:color="auto"/>
            </w:tcBorders>
            <w:noWrap/>
            <w:vAlign w:val="center"/>
            <w:hideMark/>
          </w:tcPr>
          <w:p w:rsidR="0082209B" w:rsidRDefault="0082209B">
            <w:pPr>
              <w:rPr>
                <w:color w:val="000000"/>
              </w:rPr>
            </w:pPr>
            <w:r>
              <w:rPr>
                <w:color w:val="000000"/>
              </w:rPr>
              <w:t>41-65</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82209B" w:rsidRDefault="0082209B">
            <w:pPr>
              <w:jc w:val="center"/>
              <w:rPr>
                <w:color w:val="000000"/>
              </w:rPr>
            </w:pPr>
            <w:r>
              <w:rPr>
                <w:color w:val="000000"/>
              </w:rPr>
              <w:t>10</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82209B" w:rsidRDefault="0082209B"/>
        </w:tc>
      </w:tr>
      <w:tr w:rsidR="0082209B" w:rsidTr="0082209B">
        <w:trPr>
          <w:trHeight w:val="340"/>
        </w:trPr>
        <w:tc>
          <w:tcPr>
            <w:tcW w:w="0" w:type="auto"/>
            <w:vMerge/>
            <w:tcBorders>
              <w:top w:val="single" w:sz="4" w:space="0" w:color="auto"/>
              <w:left w:val="single" w:sz="4" w:space="0" w:color="auto"/>
              <w:bottom w:val="double" w:sz="4" w:space="0" w:color="auto"/>
              <w:right w:val="single" w:sz="4" w:space="0" w:color="auto"/>
            </w:tcBorders>
            <w:vAlign w:val="center"/>
            <w:hideMark/>
          </w:tcPr>
          <w:p w:rsidR="0082209B" w:rsidRDefault="0082209B"/>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82209B" w:rsidRDefault="0082209B">
            <w:pPr>
              <w:rPr>
                <w:color w:val="000000"/>
              </w:rPr>
            </w:pPr>
          </w:p>
        </w:tc>
        <w:tc>
          <w:tcPr>
            <w:tcW w:w="969" w:type="pct"/>
            <w:tcBorders>
              <w:top w:val="single" w:sz="4" w:space="0" w:color="auto"/>
              <w:left w:val="single" w:sz="4" w:space="0" w:color="auto"/>
              <w:bottom w:val="double" w:sz="4" w:space="0" w:color="auto"/>
              <w:right w:val="single" w:sz="4" w:space="0" w:color="auto"/>
            </w:tcBorders>
            <w:noWrap/>
            <w:vAlign w:val="center"/>
            <w:hideMark/>
          </w:tcPr>
          <w:p w:rsidR="0082209B" w:rsidRDefault="0082209B">
            <w:pPr>
              <w:rPr>
                <w:color w:val="000000"/>
              </w:rPr>
            </w:pPr>
            <w:r>
              <w:rPr>
                <w:color w:val="000000"/>
              </w:rPr>
              <w:t>66 ve üzeri</w:t>
            </w:r>
          </w:p>
        </w:tc>
        <w:tc>
          <w:tcPr>
            <w:tcW w:w="559" w:type="pct"/>
            <w:tcBorders>
              <w:top w:val="single" w:sz="4" w:space="0" w:color="auto"/>
              <w:left w:val="single" w:sz="4" w:space="0" w:color="auto"/>
              <w:bottom w:val="double" w:sz="4" w:space="0" w:color="auto"/>
              <w:right w:val="single" w:sz="4" w:space="0" w:color="auto"/>
            </w:tcBorders>
            <w:noWrap/>
            <w:vAlign w:val="center"/>
            <w:hideMark/>
          </w:tcPr>
          <w:p w:rsidR="0082209B" w:rsidRDefault="0082209B">
            <w:pPr>
              <w:jc w:val="center"/>
              <w:rPr>
                <w:color w:val="000000"/>
              </w:rPr>
            </w:pPr>
            <w:r>
              <w:rPr>
                <w:color w:val="000000"/>
              </w:rPr>
              <w:t>5</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82209B" w:rsidRDefault="0082209B"/>
        </w:tc>
      </w:tr>
      <w:tr w:rsidR="0082209B" w:rsidTr="0082209B">
        <w:trPr>
          <w:trHeight w:val="340"/>
        </w:trPr>
        <w:tc>
          <w:tcPr>
            <w:tcW w:w="264" w:type="pct"/>
            <w:vMerge w:val="restart"/>
            <w:tcBorders>
              <w:top w:val="double" w:sz="4" w:space="0" w:color="auto"/>
              <w:left w:val="single" w:sz="4" w:space="0" w:color="auto"/>
              <w:bottom w:val="double" w:sz="4" w:space="0" w:color="auto"/>
              <w:right w:val="single" w:sz="4" w:space="0" w:color="auto"/>
            </w:tcBorders>
            <w:vAlign w:val="center"/>
            <w:hideMark/>
          </w:tcPr>
          <w:p w:rsidR="0082209B" w:rsidRDefault="0082209B">
            <w:pPr>
              <w:jc w:val="center"/>
            </w:pPr>
            <w:r>
              <w:t>2</w:t>
            </w:r>
          </w:p>
        </w:tc>
        <w:tc>
          <w:tcPr>
            <w:tcW w:w="2717" w:type="pct"/>
            <w:gridSpan w:val="2"/>
            <w:vMerge w:val="restart"/>
            <w:tcBorders>
              <w:top w:val="double" w:sz="4" w:space="0" w:color="auto"/>
              <w:left w:val="single" w:sz="4" w:space="0" w:color="auto"/>
              <w:bottom w:val="double" w:sz="4" w:space="0" w:color="auto"/>
              <w:right w:val="single" w:sz="4" w:space="0" w:color="auto"/>
            </w:tcBorders>
            <w:vAlign w:val="center"/>
            <w:hideMark/>
          </w:tcPr>
          <w:p w:rsidR="0082209B" w:rsidRDefault="0082209B">
            <w:pPr>
              <w:ind w:right="91"/>
              <w:jc w:val="both"/>
              <w:rPr>
                <w:color w:val="000000"/>
              </w:rPr>
            </w:pPr>
            <w:r>
              <w:rPr>
                <w:color w:val="000000"/>
              </w:rPr>
              <w:t>Başvuru sahibinin cinsiyeti</w:t>
            </w:r>
          </w:p>
        </w:tc>
        <w:tc>
          <w:tcPr>
            <w:tcW w:w="969" w:type="pct"/>
            <w:tcBorders>
              <w:top w:val="double" w:sz="4" w:space="0" w:color="auto"/>
              <w:left w:val="single" w:sz="4" w:space="0" w:color="auto"/>
              <w:bottom w:val="single" w:sz="4" w:space="0" w:color="auto"/>
              <w:right w:val="single" w:sz="4" w:space="0" w:color="auto"/>
            </w:tcBorders>
            <w:noWrap/>
            <w:vAlign w:val="center"/>
            <w:hideMark/>
          </w:tcPr>
          <w:p w:rsidR="0082209B" w:rsidRDefault="0082209B">
            <w:pPr>
              <w:rPr>
                <w:color w:val="000000"/>
              </w:rPr>
            </w:pPr>
            <w:r>
              <w:rPr>
                <w:color w:val="000000"/>
              </w:rPr>
              <w:t>Kadın</w:t>
            </w:r>
          </w:p>
        </w:tc>
        <w:tc>
          <w:tcPr>
            <w:tcW w:w="559" w:type="pct"/>
            <w:tcBorders>
              <w:top w:val="double" w:sz="4" w:space="0" w:color="auto"/>
              <w:left w:val="single" w:sz="4" w:space="0" w:color="auto"/>
              <w:bottom w:val="single" w:sz="4" w:space="0" w:color="auto"/>
              <w:right w:val="single" w:sz="4" w:space="0" w:color="auto"/>
            </w:tcBorders>
            <w:noWrap/>
            <w:vAlign w:val="center"/>
            <w:hideMark/>
          </w:tcPr>
          <w:p w:rsidR="0082209B" w:rsidRDefault="0082209B">
            <w:pPr>
              <w:jc w:val="center"/>
              <w:rPr>
                <w:color w:val="000000"/>
              </w:rPr>
            </w:pPr>
            <w:r>
              <w:rPr>
                <w:color w:val="000000"/>
              </w:rPr>
              <w:t>15</w:t>
            </w:r>
          </w:p>
        </w:tc>
        <w:tc>
          <w:tcPr>
            <w:tcW w:w="491" w:type="pct"/>
            <w:vMerge w:val="restart"/>
            <w:tcBorders>
              <w:top w:val="double" w:sz="4" w:space="0" w:color="auto"/>
              <w:left w:val="single" w:sz="4" w:space="0" w:color="auto"/>
              <w:bottom w:val="double" w:sz="4" w:space="0" w:color="auto"/>
              <w:right w:val="single" w:sz="4" w:space="0" w:color="auto"/>
            </w:tcBorders>
            <w:vAlign w:val="center"/>
          </w:tcPr>
          <w:p w:rsidR="0082209B" w:rsidRDefault="0082209B">
            <w:pPr>
              <w:jc w:val="center"/>
            </w:pPr>
          </w:p>
        </w:tc>
      </w:tr>
      <w:tr w:rsidR="0082209B" w:rsidTr="0082209B">
        <w:trPr>
          <w:trHeight w:val="34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2209B" w:rsidRDefault="0082209B"/>
        </w:tc>
        <w:tc>
          <w:tcPr>
            <w:tcW w:w="0" w:type="auto"/>
            <w:gridSpan w:val="2"/>
            <w:vMerge/>
            <w:tcBorders>
              <w:top w:val="double" w:sz="4" w:space="0" w:color="auto"/>
              <w:left w:val="single" w:sz="4" w:space="0" w:color="auto"/>
              <w:bottom w:val="double" w:sz="4" w:space="0" w:color="auto"/>
              <w:right w:val="single" w:sz="4" w:space="0" w:color="auto"/>
            </w:tcBorders>
            <w:vAlign w:val="center"/>
            <w:hideMark/>
          </w:tcPr>
          <w:p w:rsidR="0082209B" w:rsidRDefault="0082209B">
            <w:pPr>
              <w:rPr>
                <w:color w:val="000000"/>
              </w:rPr>
            </w:pPr>
          </w:p>
        </w:tc>
        <w:tc>
          <w:tcPr>
            <w:tcW w:w="969" w:type="pct"/>
            <w:tcBorders>
              <w:top w:val="single" w:sz="4" w:space="0" w:color="auto"/>
              <w:left w:val="single" w:sz="4" w:space="0" w:color="auto"/>
              <w:bottom w:val="double" w:sz="4" w:space="0" w:color="auto"/>
              <w:right w:val="single" w:sz="4" w:space="0" w:color="auto"/>
            </w:tcBorders>
            <w:noWrap/>
            <w:vAlign w:val="center"/>
            <w:hideMark/>
          </w:tcPr>
          <w:p w:rsidR="0082209B" w:rsidRDefault="0082209B">
            <w:pPr>
              <w:rPr>
                <w:color w:val="000000"/>
              </w:rPr>
            </w:pPr>
            <w:r>
              <w:rPr>
                <w:color w:val="000000"/>
              </w:rPr>
              <w:t>Erkek</w:t>
            </w:r>
          </w:p>
        </w:tc>
        <w:tc>
          <w:tcPr>
            <w:tcW w:w="559" w:type="pct"/>
            <w:tcBorders>
              <w:top w:val="single" w:sz="4" w:space="0" w:color="auto"/>
              <w:left w:val="single" w:sz="4" w:space="0" w:color="auto"/>
              <w:bottom w:val="double" w:sz="4" w:space="0" w:color="auto"/>
              <w:right w:val="single" w:sz="4" w:space="0" w:color="auto"/>
            </w:tcBorders>
            <w:noWrap/>
            <w:vAlign w:val="center"/>
            <w:hideMark/>
          </w:tcPr>
          <w:p w:rsidR="0082209B" w:rsidRDefault="0082209B">
            <w:pPr>
              <w:jc w:val="center"/>
              <w:rPr>
                <w:color w:val="000000"/>
              </w:rPr>
            </w:pPr>
            <w:r>
              <w:rPr>
                <w:color w:val="000000"/>
              </w:rPr>
              <w:t>10</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82209B" w:rsidRDefault="0082209B"/>
        </w:tc>
      </w:tr>
      <w:tr w:rsidR="0082209B" w:rsidTr="0082209B">
        <w:trPr>
          <w:trHeight w:val="340"/>
        </w:trPr>
        <w:tc>
          <w:tcPr>
            <w:tcW w:w="264" w:type="pct"/>
            <w:vMerge w:val="restart"/>
            <w:tcBorders>
              <w:top w:val="single" w:sz="4" w:space="0" w:color="auto"/>
              <w:left w:val="single" w:sz="4" w:space="0" w:color="auto"/>
              <w:bottom w:val="double" w:sz="4" w:space="0" w:color="auto"/>
              <w:right w:val="single" w:sz="4" w:space="0" w:color="auto"/>
            </w:tcBorders>
            <w:vAlign w:val="center"/>
            <w:hideMark/>
          </w:tcPr>
          <w:p w:rsidR="0082209B" w:rsidRDefault="0082209B">
            <w:pPr>
              <w:jc w:val="center"/>
            </w:pPr>
            <w:r>
              <w:t>3</w:t>
            </w:r>
          </w:p>
        </w:tc>
        <w:tc>
          <w:tcPr>
            <w:tcW w:w="2717" w:type="pct"/>
            <w:gridSpan w:val="2"/>
            <w:vMerge w:val="restart"/>
            <w:tcBorders>
              <w:top w:val="single" w:sz="4" w:space="0" w:color="auto"/>
              <w:left w:val="single" w:sz="4" w:space="0" w:color="auto"/>
              <w:bottom w:val="double" w:sz="4" w:space="0" w:color="auto"/>
              <w:right w:val="single" w:sz="4" w:space="0" w:color="auto"/>
            </w:tcBorders>
            <w:vAlign w:val="center"/>
            <w:hideMark/>
          </w:tcPr>
          <w:p w:rsidR="0082209B" w:rsidRDefault="0082209B">
            <w:pPr>
              <w:ind w:right="91"/>
              <w:jc w:val="both"/>
            </w:pPr>
            <w:r>
              <w:t>Başvuru sahibi Ceviz Yetiştiriciliği konusunda sertifikalı eğitime katılmış mı?</w:t>
            </w:r>
          </w:p>
        </w:tc>
        <w:tc>
          <w:tcPr>
            <w:tcW w:w="969" w:type="pct"/>
            <w:tcBorders>
              <w:top w:val="single" w:sz="4" w:space="0" w:color="auto"/>
              <w:left w:val="single" w:sz="4" w:space="0" w:color="auto"/>
              <w:bottom w:val="single" w:sz="4" w:space="0" w:color="auto"/>
              <w:right w:val="single" w:sz="4" w:space="0" w:color="auto"/>
            </w:tcBorders>
            <w:noWrap/>
            <w:vAlign w:val="center"/>
            <w:hideMark/>
          </w:tcPr>
          <w:p w:rsidR="0082209B" w:rsidRDefault="0082209B">
            <w:r>
              <w:t>Evet</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82209B" w:rsidRDefault="0082209B">
            <w:pPr>
              <w:jc w:val="center"/>
            </w:pPr>
            <w:r>
              <w:t>15</w:t>
            </w:r>
          </w:p>
        </w:tc>
        <w:tc>
          <w:tcPr>
            <w:tcW w:w="491" w:type="pct"/>
            <w:vMerge w:val="restart"/>
            <w:tcBorders>
              <w:top w:val="single" w:sz="4" w:space="0" w:color="auto"/>
              <w:left w:val="single" w:sz="4" w:space="0" w:color="auto"/>
              <w:bottom w:val="double" w:sz="4" w:space="0" w:color="auto"/>
              <w:right w:val="single" w:sz="4" w:space="0" w:color="auto"/>
            </w:tcBorders>
            <w:vAlign w:val="center"/>
          </w:tcPr>
          <w:p w:rsidR="0082209B" w:rsidRDefault="0082209B">
            <w:pPr>
              <w:jc w:val="center"/>
            </w:pPr>
          </w:p>
        </w:tc>
      </w:tr>
      <w:tr w:rsidR="0082209B" w:rsidTr="0082209B">
        <w:trPr>
          <w:trHeight w:val="340"/>
        </w:trPr>
        <w:tc>
          <w:tcPr>
            <w:tcW w:w="0" w:type="auto"/>
            <w:vMerge/>
            <w:tcBorders>
              <w:top w:val="single" w:sz="4" w:space="0" w:color="auto"/>
              <w:left w:val="single" w:sz="4" w:space="0" w:color="auto"/>
              <w:bottom w:val="double" w:sz="4" w:space="0" w:color="auto"/>
              <w:right w:val="single" w:sz="4" w:space="0" w:color="auto"/>
            </w:tcBorders>
            <w:vAlign w:val="center"/>
            <w:hideMark/>
          </w:tcPr>
          <w:p w:rsidR="0082209B" w:rsidRDefault="0082209B"/>
        </w:tc>
        <w:tc>
          <w:tcPr>
            <w:tcW w:w="0" w:type="auto"/>
            <w:gridSpan w:val="2"/>
            <w:vMerge/>
            <w:tcBorders>
              <w:top w:val="single" w:sz="4" w:space="0" w:color="auto"/>
              <w:left w:val="single" w:sz="4" w:space="0" w:color="auto"/>
              <w:bottom w:val="double" w:sz="4" w:space="0" w:color="auto"/>
              <w:right w:val="single" w:sz="4" w:space="0" w:color="auto"/>
            </w:tcBorders>
            <w:vAlign w:val="center"/>
            <w:hideMark/>
          </w:tcPr>
          <w:p w:rsidR="0082209B" w:rsidRDefault="0082209B"/>
        </w:tc>
        <w:tc>
          <w:tcPr>
            <w:tcW w:w="969" w:type="pct"/>
            <w:tcBorders>
              <w:top w:val="single" w:sz="4" w:space="0" w:color="auto"/>
              <w:left w:val="single" w:sz="4" w:space="0" w:color="auto"/>
              <w:bottom w:val="double" w:sz="4" w:space="0" w:color="auto"/>
              <w:right w:val="single" w:sz="4" w:space="0" w:color="auto"/>
            </w:tcBorders>
            <w:noWrap/>
            <w:vAlign w:val="center"/>
            <w:hideMark/>
          </w:tcPr>
          <w:p w:rsidR="0082209B" w:rsidRDefault="0082209B">
            <w:r>
              <w:t>Hayır</w:t>
            </w:r>
          </w:p>
        </w:tc>
        <w:tc>
          <w:tcPr>
            <w:tcW w:w="559" w:type="pct"/>
            <w:tcBorders>
              <w:top w:val="single" w:sz="4" w:space="0" w:color="auto"/>
              <w:left w:val="single" w:sz="4" w:space="0" w:color="auto"/>
              <w:bottom w:val="double" w:sz="4" w:space="0" w:color="auto"/>
              <w:right w:val="single" w:sz="4" w:space="0" w:color="auto"/>
            </w:tcBorders>
            <w:noWrap/>
            <w:vAlign w:val="center"/>
            <w:hideMark/>
          </w:tcPr>
          <w:p w:rsidR="0082209B" w:rsidRDefault="0082209B">
            <w:pPr>
              <w:jc w:val="center"/>
            </w:pPr>
            <w:r>
              <w:t>10</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82209B" w:rsidRDefault="0082209B"/>
        </w:tc>
      </w:tr>
      <w:tr w:rsidR="0082209B" w:rsidTr="0082209B">
        <w:trPr>
          <w:trHeight w:val="397"/>
        </w:trPr>
        <w:tc>
          <w:tcPr>
            <w:tcW w:w="264" w:type="pct"/>
            <w:vMerge w:val="restart"/>
            <w:tcBorders>
              <w:top w:val="double" w:sz="4" w:space="0" w:color="auto"/>
              <w:left w:val="single" w:sz="4" w:space="0" w:color="auto"/>
              <w:bottom w:val="double" w:sz="4" w:space="0" w:color="auto"/>
              <w:right w:val="single" w:sz="4" w:space="0" w:color="auto"/>
            </w:tcBorders>
            <w:vAlign w:val="center"/>
            <w:hideMark/>
          </w:tcPr>
          <w:p w:rsidR="0082209B" w:rsidRDefault="0082209B">
            <w:pPr>
              <w:jc w:val="center"/>
            </w:pPr>
            <w:r>
              <w:t>4</w:t>
            </w:r>
          </w:p>
        </w:tc>
        <w:tc>
          <w:tcPr>
            <w:tcW w:w="2717" w:type="pct"/>
            <w:gridSpan w:val="2"/>
            <w:vMerge w:val="restart"/>
            <w:tcBorders>
              <w:top w:val="double" w:sz="4" w:space="0" w:color="auto"/>
              <w:left w:val="single" w:sz="4" w:space="0" w:color="auto"/>
              <w:bottom w:val="double" w:sz="4" w:space="0" w:color="auto"/>
              <w:right w:val="single" w:sz="4" w:space="0" w:color="auto"/>
            </w:tcBorders>
            <w:vAlign w:val="center"/>
            <w:hideMark/>
          </w:tcPr>
          <w:p w:rsidR="0082209B" w:rsidRDefault="0082209B">
            <w:pPr>
              <w:ind w:right="91"/>
              <w:jc w:val="both"/>
            </w:pPr>
            <w:r>
              <w:t>Başvuru sahibinin herhangi bir Çiftçi Örgütüne kayıtlılık durumu (çiftçi kooperatifi veya çiftçi üretici birlikleri kabul edilecektir)</w:t>
            </w:r>
          </w:p>
        </w:tc>
        <w:tc>
          <w:tcPr>
            <w:tcW w:w="969" w:type="pct"/>
            <w:tcBorders>
              <w:top w:val="double" w:sz="4" w:space="0" w:color="auto"/>
              <w:left w:val="single" w:sz="4" w:space="0" w:color="auto"/>
              <w:bottom w:val="single" w:sz="4" w:space="0" w:color="auto"/>
              <w:right w:val="single" w:sz="4" w:space="0" w:color="auto"/>
            </w:tcBorders>
            <w:noWrap/>
            <w:vAlign w:val="center"/>
            <w:hideMark/>
          </w:tcPr>
          <w:p w:rsidR="0082209B" w:rsidRDefault="0082209B">
            <w:r>
              <w:t>Evet</w:t>
            </w:r>
          </w:p>
        </w:tc>
        <w:tc>
          <w:tcPr>
            <w:tcW w:w="559" w:type="pct"/>
            <w:tcBorders>
              <w:top w:val="double" w:sz="4" w:space="0" w:color="auto"/>
              <w:left w:val="single" w:sz="4" w:space="0" w:color="auto"/>
              <w:bottom w:val="single" w:sz="4" w:space="0" w:color="auto"/>
              <w:right w:val="single" w:sz="4" w:space="0" w:color="auto"/>
            </w:tcBorders>
            <w:noWrap/>
            <w:vAlign w:val="center"/>
            <w:hideMark/>
          </w:tcPr>
          <w:p w:rsidR="0082209B" w:rsidRDefault="0082209B">
            <w:pPr>
              <w:jc w:val="center"/>
            </w:pPr>
            <w:r>
              <w:t>15</w:t>
            </w:r>
          </w:p>
        </w:tc>
        <w:tc>
          <w:tcPr>
            <w:tcW w:w="491" w:type="pct"/>
            <w:vMerge w:val="restart"/>
            <w:tcBorders>
              <w:top w:val="double" w:sz="4" w:space="0" w:color="auto"/>
              <w:left w:val="single" w:sz="4" w:space="0" w:color="auto"/>
              <w:bottom w:val="double" w:sz="4" w:space="0" w:color="auto"/>
              <w:right w:val="single" w:sz="4" w:space="0" w:color="auto"/>
            </w:tcBorders>
            <w:vAlign w:val="center"/>
          </w:tcPr>
          <w:p w:rsidR="0082209B" w:rsidRDefault="0082209B">
            <w:pPr>
              <w:jc w:val="center"/>
            </w:pPr>
          </w:p>
        </w:tc>
      </w:tr>
      <w:tr w:rsidR="0082209B" w:rsidTr="0082209B">
        <w:trPr>
          <w:trHeight w:val="397"/>
        </w:trPr>
        <w:tc>
          <w:tcPr>
            <w:tcW w:w="0" w:type="auto"/>
            <w:vMerge/>
            <w:tcBorders>
              <w:top w:val="double" w:sz="4" w:space="0" w:color="auto"/>
              <w:left w:val="single" w:sz="4" w:space="0" w:color="auto"/>
              <w:bottom w:val="double" w:sz="4" w:space="0" w:color="auto"/>
              <w:right w:val="single" w:sz="4" w:space="0" w:color="auto"/>
            </w:tcBorders>
            <w:vAlign w:val="center"/>
            <w:hideMark/>
          </w:tcPr>
          <w:p w:rsidR="0082209B" w:rsidRDefault="0082209B"/>
        </w:tc>
        <w:tc>
          <w:tcPr>
            <w:tcW w:w="0" w:type="auto"/>
            <w:gridSpan w:val="2"/>
            <w:vMerge/>
            <w:tcBorders>
              <w:top w:val="double" w:sz="4" w:space="0" w:color="auto"/>
              <w:left w:val="single" w:sz="4" w:space="0" w:color="auto"/>
              <w:bottom w:val="double" w:sz="4" w:space="0" w:color="auto"/>
              <w:right w:val="single" w:sz="4" w:space="0" w:color="auto"/>
            </w:tcBorders>
            <w:vAlign w:val="center"/>
            <w:hideMark/>
          </w:tcPr>
          <w:p w:rsidR="0082209B" w:rsidRDefault="0082209B"/>
        </w:tc>
        <w:tc>
          <w:tcPr>
            <w:tcW w:w="969" w:type="pct"/>
            <w:tcBorders>
              <w:top w:val="single" w:sz="4" w:space="0" w:color="auto"/>
              <w:left w:val="single" w:sz="4" w:space="0" w:color="auto"/>
              <w:bottom w:val="double" w:sz="4" w:space="0" w:color="auto"/>
              <w:right w:val="single" w:sz="4" w:space="0" w:color="auto"/>
            </w:tcBorders>
            <w:noWrap/>
            <w:vAlign w:val="center"/>
            <w:hideMark/>
          </w:tcPr>
          <w:p w:rsidR="0082209B" w:rsidRDefault="0082209B">
            <w:r>
              <w:t>Hayır</w:t>
            </w:r>
          </w:p>
        </w:tc>
        <w:tc>
          <w:tcPr>
            <w:tcW w:w="559" w:type="pct"/>
            <w:tcBorders>
              <w:top w:val="single" w:sz="4" w:space="0" w:color="auto"/>
              <w:left w:val="single" w:sz="4" w:space="0" w:color="auto"/>
              <w:bottom w:val="double" w:sz="4" w:space="0" w:color="auto"/>
              <w:right w:val="single" w:sz="4" w:space="0" w:color="auto"/>
            </w:tcBorders>
            <w:noWrap/>
            <w:vAlign w:val="center"/>
            <w:hideMark/>
          </w:tcPr>
          <w:p w:rsidR="0082209B" w:rsidRDefault="0082209B">
            <w:pPr>
              <w:jc w:val="center"/>
            </w:pPr>
            <w:r>
              <w:t>10</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82209B" w:rsidRDefault="0082209B"/>
        </w:tc>
      </w:tr>
      <w:tr w:rsidR="0082209B" w:rsidTr="0082209B">
        <w:trPr>
          <w:trHeight w:val="340"/>
        </w:trPr>
        <w:tc>
          <w:tcPr>
            <w:tcW w:w="264" w:type="pct"/>
            <w:vMerge w:val="restart"/>
            <w:tcBorders>
              <w:top w:val="double" w:sz="4" w:space="0" w:color="auto"/>
              <w:left w:val="single" w:sz="4" w:space="0" w:color="auto"/>
              <w:bottom w:val="double" w:sz="4" w:space="0" w:color="auto"/>
              <w:right w:val="single" w:sz="4" w:space="0" w:color="auto"/>
            </w:tcBorders>
            <w:vAlign w:val="center"/>
            <w:hideMark/>
          </w:tcPr>
          <w:p w:rsidR="0082209B" w:rsidRDefault="0082209B">
            <w:pPr>
              <w:jc w:val="center"/>
            </w:pPr>
            <w:r>
              <w:t>5</w:t>
            </w:r>
          </w:p>
        </w:tc>
        <w:tc>
          <w:tcPr>
            <w:tcW w:w="2717" w:type="pct"/>
            <w:gridSpan w:val="2"/>
            <w:vMerge w:val="restart"/>
            <w:tcBorders>
              <w:top w:val="double" w:sz="4" w:space="0" w:color="auto"/>
              <w:left w:val="single" w:sz="4" w:space="0" w:color="auto"/>
              <w:bottom w:val="double" w:sz="4" w:space="0" w:color="auto"/>
              <w:right w:val="single" w:sz="4" w:space="0" w:color="auto"/>
            </w:tcBorders>
            <w:vAlign w:val="center"/>
            <w:hideMark/>
          </w:tcPr>
          <w:p w:rsidR="0082209B" w:rsidRDefault="0082209B">
            <w:proofErr w:type="spellStart"/>
            <w:r>
              <w:t>ÇKS’ye</w:t>
            </w:r>
            <w:proofErr w:type="spellEnd"/>
            <w:r>
              <w:t xml:space="preserve"> kayıtlı tarım arazisi varlığı (dekar)</w:t>
            </w:r>
          </w:p>
          <w:p w:rsidR="0082209B" w:rsidRDefault="0082209B">
            <w:pPr>
              <w:ind w:right="91"/>
              <w:jc w:val="both"/>
            </w:pPr>
            <w:r>
              <w:t>(Kendi malı, kiralık, hisseli vs. tamamı)*</w:t>
            </w:r>
          </w:p>
        </w:tc>
        <w:tc>
          <w:tcPr>
            <w:tcW w:w="969" w:type="pct"/>
            <w:tcBorders>
              <w:top w:val="double" w:sz="4" w:space="0" w:color="auto"/>
              <w:left w:val="single" w:sz="4" w:space="0" w:color="auto"/>
              <w:bottom w:val="single" w:sz="4" w:space="0" w:color="auto"/>
              <w:right w:val="single" w:sz="4" w:space="0" w:color="auto"/>
            </w:tcBorders>
            <w:noWrap/>
            <w:vAlign w:val="center"/>
            <w:hideMark/>
          </w:tcPr>
          <w:p w:rsidR="0082209B" w:rsidRDefault="0082209B">
            <w:r>
              <w:t>10-20’den az</w:t>
            </w:r>
          </w:p>
        </w:tc>
        <w:tc>
          <w:tcPr>
            <w:tcW w:w="559" w:type="pct"/>
            <w:tcBorders>
              <w:top w:val="double" w:sz="4" w:space="0" w:color="auto"/>
              <w:left w:val="single" w:sz="4" w:space="0" w:color="auto"/>
              <w:bottom w:val="single" w:sz="4" w:space="0" w:color="auto"/>
              <w:right w:val="single" w:sz="4" w:space="0" w:color="auto"/>
            </w:tcBorders>
            <w:noWrap/>
            <w:vAlign w:val="center"/>
            <w:hideMark/>
          </w:tcPr>
          <w:p w:rsidR="0082209B" w:rsidRDefault="0082209B">
            <w:pPr>
              <w:jc w:val="center"/>
            </w:pPr>
            <w:r>
              <w:t>15</w:t>
            </w:r>
          </w:p>
        </w:tc>
        <w:tc>
          <w:tcPr>
            <w:tcW w:w="491" w:type="pct"/>
            <w:vMerge w:val="restart"/>
            <w:tcBorders>
              <w:top w:val="double" w:sz="4" w:space="0" w:color="auto"/>
              <w:left w:val="single" w:sz="4" w:space="0" w:color="auto"/>
              <w:bottom w:val="double" w:sz="4" w:space="0" w:color="auto"/>
              <w:right w:val="single" w:sz="4" w:space="0" w:color="auto"/>
            </w:tcBorders>
            <w:vAlign w:val="center"/>
          </w:tcPr>
          <w:p w:rsidR="0082209B" w:rsidRDefault="0082209B">
            <w:pPr>
              <w:jc w:val="center"/>
            </w:pPr>
          </w:p>
        </w:tc>
      </w:tr>
      <w:tr w:rsidR="0082209B" w:rsidTr="0082209B">
        <w:trPr>
          <w:trHeight w:val="34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2209B" w:rsidRDefault="0082209B"/>
        </w:tc>
        <w:tc>
          <w:tcPr>
            <w:tcW w:w="0" w:type="auto"/>
            <w:gridSpan w:val="2"/>
            <w:vMerge/>
            <w:tcBorders>
              <w:top w:val="double" w:sz="4" w:space="0" w:color="auto"/>
              <w:left w:val="single" w:sz="4" w:space="0" w:color="auto"/>
              <w:bottom w:val="double" w:sz="4" w:space="0" w:color="auto"/>
              <w:right w:val="single" w:sz="4" w:space="0" w:color="auto"/>
            </w:tcBorders>
            <w:vAlign w:val="center"/>
            <w:hideMark/>
          </w:tcPr>
          <w:p w:rsidR="0082209B" w:rsidRDefault="0082209B"/>
        </w:tc>
        <w:tc>
          <w:tcPr>
            <w:tcW w:w="969" w:type="pct"/>
            <w:tcBorders>
              <w:top w:val="single" w:sz="4" w:space="0" w:color="auto"/>
              <w:left w:val="single" w:sz="4" w:space="0" w:color="auto"/>
              <w:bottom w:val="single" w:sz="4" w:space="0" w:color="auto"/>
              <w:right w:val="single" w:sz="4" w:space="0" w:color="auto"/>
            </w:tcBorders>
            <w:noWrap/>
            <w:vAlign w:val="center"/>
            <w:hideMark/>
          </w:tcPr>
          <w:p w:rsidR="0082209B" w:rsidRDefault="0082209B">
            <w:r>
              <w:t>20-40’dan az</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82209B" w:rsidRDefault="0082209B">
            <w:pPr>
              <w:jc w:val="center"/>
            </w:pPr>
            <w:r>
              <w:t>10</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82209B" w:rsidRDefault="0082209B"/>
        </w:tc>
      </w:tr>
      <w:tr w:rsidR="0082209B" w:rsidTr="0082209B">
        <w:trPr>
          <w:trHeight w:val="34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2209B" w:rsidRDefault="0082209B"/>
        </w:tc>
        <w:tc>
          <w:tcPr>
            <w:tcW w:w="0" w:type="auto"/>
            <w:gridSpan w:val="2"/>
            <w:vMerge/>
            <w:tcBorders>
              <w:top w:val="double" w:sz="4" w:space="0" w:color="auto"/>
              <w:left w:val="single" w:sz="4" w:space="0" w:color="auto"/>
              <w:bottom w:val="double" w:sz="4" w:space="0" w:color="auto"/>
              <w:right w:val="single" w:sz="4" w:space="0" w:color="auto"/>
            </w:tcBorders>
            <w:vAlign w:val="center"/>
            <w:hideMark/>
          </w:tcPr>
          <w:p w:rsidR="0082209B" w:rsidRDefault="0082209B"/>
        </w:tc>
        <w:tc>
          <w:tcPr>
            <w:tcW w:w="969" w:type="pct"/>
            <w:tcBorders>
              <w:top w:val="single" w:sz="4" w:space="0" w:color="auto"/>
              <w:left w:val="single" w:sz="4" w:space="0" w:color="auto"/>
              <w:bottom w:val="double" w:sz="4" w:space="0" w:color="auto"/>
              <w:right w:val="single" w:sz="4" w:space="0" w:color="auto"/>
            </w:tcBorders>
            <w:noWrap/>
            <w:vAlign w:val="center"/>
            <w:hideMark/>
          </w:tcPr>
          <w:p w:rsidR="0082209B" w:rsidRDefault="0082209B">
            <w:r>
              <w:t>40 ve üzeri</w:t>
            </w:r>
          </w:p>
        </w:tc>
        <w:tc>
          <w:tcPr>
            <w:tcW w:w="559" w:type="pct"/>
            <w:tcBorders>
              <w:top w:val="single" w:sz="4" w:space="0" w:color="auto"/>
              <w:left w:val="single" w:sz="4" w:space="0" w:color="auto"/>
              <w:bottom w:val="double" w:sz="4" w:space="0" w:color="auto"/>
              <w:right w:val="single" w:sz="4" w:space="0" w:color="auto"/>
            </w:tcBorders>
            <w:noWrap/>
            <w:vAlign w:val="center"/>
            <w:hideMark/>
          </w:tcPr>
          <w:p w:rsidR="0082209B" w:rsidRDefault="0082209B">
            <w:pPr>
              <w:jc w:val="center"/>
            </w:pPr>
            <w:r>
              <w:t>5</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82209B" w:rsidRDefault="0082209B"/>
        </w:tc>
      </w:tr>
      <w:tr w:rsidR="0082209B" w:rsidTr="0082209B">
        <w:trPr>
          <w:trHeight w:val="340"/>
        </w:trPr>
        <w:tc>
          <w:tcPr>
            <w:tcW w:w="264" w:type="pct"/>
            <w:vMerge w:val="restart"/>
            <w:tcBorders>
              <w:top w:val="double" w:sz="4" w:space="0" w:color="auto"/>
              <w:left w:val="single" w:sz="4" w:space="0" w:color="auto"/>
              <w:bottom w:val="double" w:sz="4" w:space="0" w:color="auto"/>
              <w:right w:val="single" w:sz="4" w:space="0" w:color="auto"/>
            </w:tcBorders>
            <w:vAlign w:val="center"/>
            <w:hideMark/>
          </w:tcPr>
          <w:p w:rsidR="0082209B" w:rsidRDefault="0082209B">
            <w:pPr>
              <w:jc w:val="center"/>
            </w:pPr>
            <w:r>
              <w:t>6</w:t>
            </w:r>
          </w:p>
        </w:tc>
        <w:tc>
          <w:tcPr>
            <w:tcW w:w="2717" w:type="pct"/>
            <w:gridSpan w:val="2"/>
            <w:vMerge w:val="restart"/>
            <w:tcBorders>
              <w:top w:val="double" w:sz="4" w:space="0" w:color="auto"/>
              <w:left w:val="single" w:sz="4" w:space="0" w:color="auto"/>
              <w:bottom w:val="double" w:sz="4" w:space="0" w:color="auto"/>
              <w:right w:val="single" w:sz="4" w:space="0" w:color="auto"/>
            </w:tcBorders>
            <w:vAlign w:val="center"/>
            <w:hideMark/>
          </w:tcPr>
          <w:p w:rsidR="0082209B" w:rsidRDefault="0082209B">
            <w:pPr>
              <w:ind w:right="91"/>
              <w:jc w:val="both"/>
            </w:pPr>
            <w:r>
              <w:t>Uygulamanın yapılacağı arazinin mülkiyeti</w:t>
            </w:r>
          </w:p>
        </w:tc>
        <w:tc>
          <w:tcPr>
            <w:tcW w:w="969" w:type="pct"/>
            <w:tcBorders>
              <w:top w:val="double" w:sz="4" w:space="0" w:color="auto"/>
              <w:left w:val="single" w:sz="4" w:space="0" w:color="auto"/>
              <w:bottom w:val="single" w:sz="4" w:space="0" w:color="auto"/>
              <w:right w:val="single" w:sz="4" w:space="0" w:color="auto"/>
            </w:tcBorders>
            <w:noWrap/>
            <w:vAlign w:val="center"/>
            <w:hideMark/>
          </w:tcPr>
          <w:p w:rsidR="0082209B" w:rsidRDefault="0082209B">
            <w:r>
              <w:t>Kendisinin</w:t>
            </w:r>
          </w:p>
        </w:tc>
        <w:tc>
          <w:tcPr>
            <w:tcW w:w="559" w:type="pct"/>
            <w:tcBorders>
              <w:top w:val="double" w:sz="4" w:space="0" w:color="auto"/>
              <w:left w:val="single" w:sz="4" w:space="0" w:color="auto"/>
              <w:bottom w:val="single" w:sz="4" w:space="0" w:color="auto"/>
              <w:right w:val="single" w:sz="4" w:space="0" w:color="auto"/>
            </w:tcBorders>
            <w:noWrap/>
            <w:vAlign w:val="center"/>
            <w:hideMark/>
          </w:tcPr>
          <w:p w:rsidR="0082209B" w:rsidRDefault="0082209B">
            <w:pPr>
              <w:jc w:val="center"/>
            </w:pPr>
            <w:r>
              <w:t>15</w:t>
            </w:r>
          </w:p>
        </w:tc>
        <w:tc>
          <w:tcPr>
            <w:tcW w:w="491" w:type="pct"/>
            <w:vMerge w:val="restart"/>
            <w:tcBorders>
              <w:top w:val="double" w:sz="4" w:space="0" w:color="auto"/>
              <w:left w:val="single" w:sz="4" w:space="0" w:color="auto"/>
              <w:bottom w:val="double" w:sz="4" w:space="0" w:color="auto"/>
              <w:right w:val="single" w:sz="4" w:space="0" w:color="auto"/>
            </w:tcBorders>
            <w:vAlign w:val="center"/>
          </w:tcPr>
          <w:p w:rsidR="0082209B" w:rsidRDefault="0082209B">
            <w:pPr>
              <w:jc w:val="center"/>
            </w:pPr>
          </w:p>
        </w:tc>
      </w:tr>
      <w:tr w:rsidR="0082209B" w:rsidTr="0082209B">
        <w:trPr>
          <w:trHeight w:val="34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2209B" w:rsidRDefault="0082209B"/>
        </w:tc>
        <w:tc>
          <w:tcPr>
            <w:tcW w:w="0" w:type="auto"/>
            <w:gridSpan w:val="2"/>
            <w:vMerge/>
            <w:tcBorders>
              <w:top w:val="double" w:sz="4" w:space="0" w:color="auto"/>
              <w:left w:val="single" w:sz="4" w:space="0" w:color="auto"/>
              <w:bottom w:val="double" w:sz="4" w:space="0" w:color="auto"/>
              <w:right w:val="single" w:sz="4" w:space="0" w:color="auto"/>
            </w:tcBorders>
            <w:vAlign w:val="center"/>
            <w:hideMark/>
          </w:tcPr>
          <w:p w:rsidR="0082209B" w:rsidRDefault="0082209B"/>
        </w:tc>
        <w:tc>
          <w:tcPr>
            <w:tcW w:w="969" w:type="pct"/>
            <w:tcBorders>
              <w:top w:val="single" w:sz="4" w:space="0" w:color="auto"/>
              <w:left w:val="single" w:sz="4" w:space="0" w:color="auto"/>
              <w:bottom w:val="double" w:sz="4" w:space="0" w:color="auto"/>
              <w:right w:val="single" w:sz="4" w:space="0" w:color="auto"/>
            </w:tcBorders>
            <w:noWrap/>
            <w:vAlign w:val="center"/>
            <w:hideMark/>
          </w:tcPr>
          <w:p w:rsidR="0082209B" w:rsidRDefault="0082209B">
            <w:r>
              <w:t>Kiralık/Hisseli vs.</w:t>
            </w:r>
          </w:p>
        </w:tc>
        <w:tc>
          <w:tcPr>
            <w:tcW w:w="559" w:type="pct"/>
            <w:tcBorders>
              <w:top w:val="single" w:sz="4" w:space="0" w:color="auto"/>
              <w:left w:val="single" w:sz="4" w:space="0" w:color="auto"/>
              <w:bottom w:val="double" w:sz="4" w:space="0" w:color="auto"/>
              <w:right w:val="single" w:sz="4" w:space="0" w:color="auto"/>
            </w:tcBorders>
            <w:noWrap/>
            <w:vAlign w:val="center"/>
            <w:hideMark/>
          </w:tcPr>
          <w:p w:rsidR="0082209B" w:rsidRDefault="0082209B">
            <w:pPr>
              <w:jc w:val="center"/>
            </w:pPr>
            <w:r>
              <w:t>10</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82209B" w:rsidRDefault="0082209B"/>
        </w:tc>
      </w:tr>
      <w:tr w:rsidR="0082209B" w:rsidTr="0082209B">
        <w:trPr>
          <w:trHeight w:val="340"/>
        </w:trPr>
        <w:tc>
          <w:tcPr>
            <w:tcW w:w="264" w:type="pct"/>
            <w:vMerge w:val="restart"/>
            <w:tcBorders>
              <w:top w:val="double" w:sz="4" w:space="0" w:color="auto"/>
              <w:left w:val="single" w:sz="4" w:space="0" w:color="auto"/>
              <w:bottom w:val="double" w:sz="4" w:space="0" w:color="auto"/>
              <w:right w:val="single" w:sz="4" w:space="0" w:color="auto"/>
            </w:tcBorders>
            <w:vAlign w:val="center"/>
            <w:hideMark/>
          </w:tcPr>
          <w:p w:rsidR="0082209B" w:rsidRDefault="0082209B">
            <w:pPr>
              <w:jc w:val="center"/>
            </w:pPr>
            <w:r>
              <w:t>7</w:t>
            </w:r>
          </w:p>
        </w:tc>
        <w:tc>
          <w:tcPr>
            <w:tcW w:w="2717" w:type="pct"/>
            <w:gridSpan w:val="2"/>
            <w:vMerge w:val="restart"/>
            <w:tcBorders>
              <w:top w:val="double" w:sz="4" w:space="0" w:color="auto"/>
              <w:left w:val="single" w:sz="4" w:space="0" w:color="auto"/>
              <w:bottom w:val="double" w:sz="4" w:space="0" w:color="auto"/>
              <w:right w:val="single" w:sz="4" w:space="0" w:color="auto"/>
            </w:tcBorders>
            <w:vAlign w:val="center"/>
            <w:hideMark/>
          </w:tcPr>
          <w:p w:rsidR="0082209B" w:rsidRDefault="0082209B">
            <w:pPr>
              <w:ind w:right="91"/>
              <w:jc w:val="both"/>
            </w:pPr>
            <w:r>
              <w:t>Bakıma bağımlılık oranı**</w:t>
            </w:r>
          </w:p>
        </w:tc>
        <w:tc>
          <w:tcPr>
            <w:tcW w:w="969" w:type="pct"/>
            <w:tcBorders>
              <w:top w:val="double" w:sz="4" w:space="0" w:color="auto"/>
              <w:left w:val="single" w:sz="4" w:space="0" w:color="auto"/>
              <w:bottom w:val="single" w:sz="4" w:space="0" w:color="auto"/>
              <w:right w:val="single" w:sz="4" w:space="0" w:color="auto"/>
            </w:tcBorders>
            <w:noWrap/>
            <w:vAlign w:val="center"/>
            <w:hideMark/>
          </w:tcPr>
          <w:p w:rsidR="0082209B" w:rsidRDefault="0082209B">
            <w:r>
              <w:t>&gt;2</w:t>
            </w:r>
          </w:p>
        </w:tc>
        <w:tc>
          <w:tcPr>
            <w:tcW w:w="559" w:type="pct"/>
            <w:tcBorders>
              <w:top w:val="double" w:sz="4" w:space="0" w:color="auto"/>
              <w:left w:val="single" w:sz="4" w:space="0" w:color="auto"/>
              <w:bottom w:val="single" w:sz="4" w:space="0" w:color="auto"/>
              <w:right w:val="single" w:sz="4" w:space="0" w:color="auto"/>
            </w:tcBorders>
            <w:noWrap/>
            <w:vAlign w:val="center"/>
            <w:hideMark/>
          </w:tcPr>
          <w:p w:rsidR="0082209B" w:rsidRDefault="0082209B">
            <w:pPr>
              <w:jc w:val="center"/>
            </w:pPr>
            <w:r>
              <w:t>10</w:t>
            </w:r>
          </w:p>
        </w:tc>
        <w:tc>
          <w:tcPr>
            <w:tcW w:w="491" w:type="pct"/>
            <w:vMerge w:val="restart"/>
            <w:tcBorders>
              <w:top w:val="double" w:sz="4" w:space="0" w:color="auto"/>
              <w:left w:val="single" w:sz="4" w:space="0" w:color="auto"/>
              <w:bottom w:val="double" w:sz="4" w:space="0" w:color="auto"/>
              <w:right w:val="single" w:sz="4" w:space="0" w:color="auto"/>
            </w:tcBorders>
            <w:vAlign w:val="center"/>
          </w:tcPr>
          <w:p w:rsidR="0082209B" w:rsidRDefault="0082209B">
            <w:pPr>
              <w:jc w:val="center"/>
            </w:pPr>
          </w:p>
        </w:tc>
      </w:tr>
      <w:tr w:rsidR="0082209B" w:rsidTr="0082209B">
        <w:trPr>
          <w:trHeight w:val="34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2209B" w:rsidRDefault="0082209B"/>
        </w:tc>
        <w:tc>
          <w:tcPr>
            <w:tcW w:w="0" w:type="auto"/>
            <w:gridSpan w:val="2"/>
            <w:vMerge/>
            <w:tcBorders>
              <w:top w:val="double" w:sz="4" w:space="0" w:color="auto"/>
              <w:left w:val="single" w:sz="4" w:space="0" w:color="auto"/>
              <w:bottom w:val="double" w:sz="4" w:space="0" w:color="auto"/>
              <w:right w:val="single" w:sz="4" w:space="0" w:color="auto"/>
            </w:tcBorders>
            <w:vAlign w:val="center"/>
            <w:hideMark/>
          </w:tcPr>
          <w:p w:rsidR="0082209B" w:rsidRDefault="0082209B"/>
        </w:tc>
        <w:tc>
          <w:tcPr>
            <w:tcW w:w="969" w:type="pct"/>
            <w:tcBorders>
              <w:top w:val="single" w:sz="4" w:space="0" w:color="auto"/>
              <w:left w:val="single" w:sz="4" w:space="0" w:color="auto"/>
              <w:bottom w:val="single" w:sz="4" w:space="0" w:color="auto"/>
              <w:right w:val="single" w:sz="4" w:space="0" w:color="auto"/>
            </w:tcBorders>
            <w:noWrap/>
            <w:vAlign w:val="center"/>
            <w:hideMark/>
          </w:tcPr>
          <w:p w:rsidR="0082209B" w:rsidRDefault="0082209B">
            <w:r>
              <w:t>1.5-2</w:t>
            </w:r>
          </w:p>
        </w:tc>
        <w:tc>
          <w:tcPr>
            <w:tcW w:w="559" w:type="pct"/>
            <w:tcBorders>
              <w:top w:val="single" w:sz="4" w:space="0" w:color="auto"/>
              <w:left w:val="single" w:sz="4" w:space="0" w:color="auto"/>
              <w:bottom w:val="single" w:sz="4" w:space="0" w:color="auto"/>
              <w:right w:val="single" w:sz="4" w:space="0" w:color="auto"/>
            </w:tcBorders>
            <w:noWrap/>
            <w:vAlign w:val="center"/>
            <w:hideMark/>
          </w:tcPr>
          <w:p w:rsidR="0082209B" w:rsidRDefault="0082209B">
            <w:pPr>
              <w:jc w:val="center"/>
            </w:pPr>
            <w:r>
              <w:t>8</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82209B" w:rsidRDefault="0082209B"/>
        </w:tc>
      </w:tr>
      <w:tr w:rsidR="0082209B" w:rsidTr="0082209B">
        <w:trPr>
          <w:trHeight w:val="340"/>
        </w:trPr>
        <w:tc>
          <w:tcPr>
            <w:tcW w:w="0" w:type="auto"/>
            <w:vMerge/>
            <w:tcBorders>
              <w:top w:val="double" w:sz="4" w:space="0" w:color="auto"/>
              <w:left w:val="single" w:sz="4" w:space="0" w:color="auto"/>
              <w:bottom w:val="double" w:sz="4" w:space="0" w:color="auto"/>
              <w:right w:val="single" w:sz="4" w:space="0" w:color="auto"/>
            </w:tcBorders>
            <w:vAlign w:val="center"/>
            <w:hideMark/>
          </w:tcPr>
          <w:p w:rsidR="0082209B" w:rsidRDefault="0082209B"/>
        </w:tc>
        <w:tc>
          <w:tcPr>
            <w:tcW w:w="0" w:type="auto"/>
            <w:gridSpan w:val="2"/>
            <w:vMerge/>
            <w:tcBorders>
              <w:top w:val="double" w:sz="4" w:space="0" w:color="auto"/>
              <w:left w:val="single" w:sz="4" w:space="0" w:color="auto"/>
              <w:bottom w:val="double" w:sz="4" w:space="0" w:color="auto"/>
              <w:right w:val="single" w:sz="4" w:space="0" w:color="auto"/>
            </w:tcBorders>
            <w:vAlign w:val="center"/>
            <w:hideMark/>
          </w:tcPr>
          <w:p w:rsidR="0082209B" w:rsidRDefault="0082209B"/>
        </w:tc>
        <w:tc>
          <w:tcPr>
            <w:tcW w:w="969" w:type="pct"/>
            <w:tcBorders>
              <w:top w:val="single" w:sz="4" w:space="0" w:color="auto"/>
              <w:left w:val="single" w:sz="4" w:space="0" w:color="auto"/>
              <w:bottom w:val="double" w:sz="4" w:space="0" w:color="auto"/>
              <w:right w:val="single" w:sz="4" w:space="0" w:color="auto"/>
            </w:tcBorders>
            <w:noWrap/>
            <w:vAlign w:val="center"/>
            <w:hideMark/>
          </w:tcPr>
          <w:p w:rsidR="0082209B" w:rsidRDefault="0082209B">
            <w:r>
              <w:t>&lt;1.5</w:t>
            </w:r>
          </w:p>
        </w:tc>
        <w:tc>
          <w:tcPr>
            <w:tcW w:w="559" w:type="pct"/>
            <w:tcBorders>
              <w:top w:val="single" w:sz="4" w:space="0" w:color="auto"/>
              <w:left w:val="single" w:sz="4" w:space="0" w:color="auto"/>
              <w:bottom w:val="double" w:sz="4" w:space="0" w:color="auto"/>
              <w:right w:val="single" w:sz="4" w:space="0" w:color="auto"/>
            </w:tcBorders>
            <w:noWrap/>
            <w:vAlign w:val="center"/>
            <w:hideMark/>
          </w:tcPr>
          <w:p w:rsidR="0082209B" w:rsidRDefault="0082209B">
            <w:pPr>
              <w:jc w:val="center"/>
            </w:pPr>
            <w:r>
              <w:t>6</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82209B" w:rsidRDefault="0082209B"/>
        </w:tc>
      </w:tr>
      <w:tr w:rsidR="0082209B" w:rsidTr="0082209B">
        <w:trPr>
          <w:trHeight w:val="335"/>
        </w:trPr>
        <w:tc>
          <w:tcPr>
            <w:tcW w:w="264" w:type="pct"/>
            <w:tcBorders>
              <w:top w:val="double" w:sz="4" w:space="0" w:color="auto"/>
              <w:left w:val="single" w:sz="4" w:space="0" w:color="auto"/>
              <w:bottom w:val="single" w:sz="4" w:space="0" w:color="auto"/>
              <w:right w:val="single" w:sz="4" w:space="0" w:color="auto"/>
            </w:tcBorders>
            <w:vAlign w:val="center"/>
          </w:tcPr>
          <w:p w:rsidR="0082209B" w:rsidRDefault="0082209B">
            <w:pPr>
              <w:rPr>
                <w:b/>
                <w:bCs/>
              </w:rPr>
            </w:pPr>
          </w:p>
        </w:tc>
        <w:tc>
          <w:tcPr>
            <w:tcW w:w="2717" w:type="pct"/>
            <w:gridSpan w:val="2"/>
            <w:tcBorders>
              <w:top w:val="double" w:sz="4" w:space="0" w:color="auto"/>
              <w:left w:val="single" w:sz="4" w:space="0" w:color="auto"/>
              <w:bottom w:val="single" w:sz="4" w:space="0" w:color="auto"/>
              <w:right w:val="single" w:sz="4" w:space="0" w:color="auto"/>
            </w:tcBorders>
            <w:noWrap/>
            <w:vAlign w:val="center"/>
            <w:hideMark/>
          </w:tcPr>
          <w:p w:rsidR="0082209B" w:rsidRDefault="0082209B">
            <w:pPr>
              <w:rPr>
                <w:b/>
                <w:bCs/>
              </w:rPr>
            </w:pPr>
            <w:r>
              <w:rPr>
                <w:b/>
                <w:bCs/>
              </w:rPr>
              <w:t>TOPLAM***</w:t>
            </w:r>
          </w:p>
        </w:tc>
        <w:tc>
          <w:tcPr>
            <w:tcW w:w="969" w:type="pct"/>
            <w:tcBorders>
              <w:top w:val="double" w:sz="4" w:space="0" w:color="auto"/>
              <w:left w:val="single" w:sz="4" w:space="0" w:color="auto"/>
              <w:bottom w:val="single" w:sz="4" w:space="0" w:color="auto"/>
              <w:right w:val="single" w:sz="4" w:space="0" w:color="auto"/>
            </w:tcBorders>
            <w:noWrap/>
            <w:vAlign w:val="center"/>
            <w:hideMark/>
          </w:tcPr>
          <w:p w:rsidR="0082209B" w:rsidRDefault="0082209B">
            <w:pPr>
              <w:rPr>
                <w:b/>
                <w:bCs/>
              </w:rPr>
            </w:pPr>
            <w:r>
              <w:rPr>
                <w:b/>
                <w:bCs/>
              </w:rPr>
              <w:t> </w:t>
            </w:r>
          </w:p>
        </w:tc>
        <w:tc>
          <w:tcPr>
            <w:tcW w:w="559" w:type="pct"/>
            <w:tcBorders>
              <w:top w:val="double" w:sz="4" w:space="0" w:color="auto"/>
              <w:left w:val="single" w:sz="4" w:space="0" w:color="auto"/>
              <w:bottom w:val="single" w:sz="4" w:space="0" w:color="auto"/>
              <w:right w:val="single" w:sz="4" w:space="0" w:color="auto"/>
            </w:tcBorders>
            <w:noWrap/>
            <w:vAlign w:val="center"/>
            <w:hideMark/>
          </w:tcPr>
          <w:p w:rsidR="0082209B" w:rsidRDefault="0082209B">
            <w:pPr>
              <w:jc w:val="center"/>
              <w:rPr>
                <w:b/>
                <w:bCs/>
              </w:rPr>
            </w:pPr>
            <w:r>
              <w:rPr>
                <w:b/>
                <w:bCs/>
              </w:rPr>
              <w:t>100 </w:t>
            </w:r>
          </w:p>
        </w:tc>
        <w:tc>
          <w:tcPr>
            <w:tcW w:w="491" w:type="pct"/>
            <w:tcBorders>
              <w:top w:val="double" w:sz="4" w:space="0" w:color="auto"/>
              <w:left w:val="single" w:sz="4" w:space="0" w:color="auto"/>
              <w:bottom w:val="single" w:sz="4" w:space="0" w:color="auto"/>
              <w:right w:val="single" w:sz="4" w:space="0" w:color="auto"/>
            </w:tcBorders>
            <w:vAlign w:val="center"/>
          </w:tcPr>
          <w:p w:rsidR="0082209B" w:rsidRDefault="0082209B">
            <w:pPr>
              <w:jc w:val="center"/>
              <w:rPr>
                <w:b/>
                <w:bCs/>
              </w:rPr>
            </w:pPr>
          </w:p>
        </w:tc>
      </w:tr>
      <w:tr w:rsidR="0082209B" w:rsidTr="0082209B">
        <w:tc>
          <w:tcPr>
            <w:tcW w:w="440" w:type="dxa"/>
            <w:tcBorders>
              <w:top w:val="nil"/>
              <w:left w:val="nil"/>
              <w:bottom w:val="nil"/>
              <w:right w:val="nil"/>
            </w:tcBorders>
            <w:vAlign w:val="center"/>
            <w:hideMark/>
          </w:tcPr>
          <w:p w:rsidR="0082209B" w:rsidRDefault="0082209B">
            <w:pPr>
              <w:rPr>
                <w:sz w:val="20"/>
                <w:szCs w:val="20"/>
              </w:rPr>
            </w:pPr>
          </w:p>
        </w:tc>
        <w:tc>
          <w:tcPr>
            <w:tcW w:w="1230" w:type="dxa"/>
            <w:tcBorders>
              <w:top w:val="nil"/>
              <w:left w:val="nil"/>
              <w:bottom w:val="nil"/>
              <w:right w:val="nil"/>
            </w:tcBorders>
            <w:vAlign w:val="center"/>
            <w:hideMark/>
          </w:tcPr>
          <w:p w:rsidR="0082209B" w:rsidRDefault="0082209B">
            <w:pPr>
              <w:rPr>
                <w:sz w:val="20"/>
                <w:szCs w:val="20"/>
              </w:rPr>
            </w:pPr>
          </w:p>
        </w:tc>
        <w:tc>
          <w:tcPr>
            <w:tcW w:w="2000" w:type="dxa"/>
            <w:tcBorders>
              <w:top w:val="nil"/>
              <w:left w:val="nil"/>
              <w:bottom w:val="nil"/>
              <w:right w:val="nil"/>
            </w:tcBorders>
            <w:vAlign w:val="center"/>
            <w:hideMark/>
          </w:tcPr>
          <w:p w:rsidR="0082209B" w:rsidRDefault="0082209B">
            <w:pPr>
              <w:rPr>
                <w:sz w:val="20"/>
                <w:szCs w:val="20"/>
              </w:rPr>
            </w:pPr>
          </w:p>
        </w:tc>
        <w:tc>
          <w:tcPr>
            <w:tcW w:w="1840" w:type="dxa"/>
            <w:tcBorders>
              <w:top w:val="nil"/>
              <w:left w:val="nil"/>
              <w:bottom w:val="nil"/>
              <w:right w:val="nil"/>
            </w:tcBorders>
            <w:vAlign w:val="center"/>
            <w:hideMark/>
          </w:tcPr>
          <w:p w:rsidR="0082209B" w:rsidRDefault="0082209B">
            <w:pPr>
              <w:rPr>
                <w:sz w:val="20"/>
                <w:szCs w:val="20"/>
              </w:rPr>
            </w:pPr>
          </w:p>
        </w:tc>
        <w:tc>
          <w:tcPr>
            <w:tcW w:w="1050" w:type="dxa"/>
            <w:tcBorders>
              <w:top w:val="nil"/>
              <w:left w:val="nil"/>
              <w:bottom w:val="nil"/>
              <w:right w:val="nil"/>
            </w:tcBorders>
            <w:vAlign w:val="center"/>
            <w:hideMark/>
          </w:tcPr>
          <w:p w:rsidR="0082209B" w:rsidRDefault="0082209B">
            <w:pPr>
              <w:rPr>
                <w:sz w:val="20"/>
                <w:szCs w:val="20"/>
              </w:rPr>
            </w:pPr>
          </w:p>
        </w:tc>
        <w:tc>
          <w:tcPr>
            <w:tcW w:w="910" w:type="dxa"/>
            <w:tcBorders>
              <w:top w:val="nil"/>
              <w:left w:val="nil"/>
              <w:bottom w:val="nil"/>
              <w:right w:val="nil"/>
            </w:tcBorders>
            <w:vAlign w:val="center"/>
            <w:hideMark/>
          </w:tcPr>
          <w:p w:rsidR="0082209B" w:rsidRDefault="0082209B">
            <w:pPr>
              <w:rPr>
                <w:sz w:val="20"/>
                <w:szCs w:val="20"/>
              </w:rPr>
            </w:pPr>
          </w:p>
        </w:tc>
      </w:tr>
    </w:tbl>
    <w:p w:rsidR="0082209B" w:rsidRDefault="0082209B" w:rsidP="0082209B">
      <w:pPr>
        <w:numPr>
          <w:ilvl w:val="0"/>
          <w:numId w:val="28"/>
        </w:numPr>
        <w:tabs>
          <w:tab w:val="left" w:pos="567"/>
        </w:tabs>
        <w:ind w:left="567" w:hanging="425"/>
        <w:contextualSpacing/>
        <w:jc w:val="both"/>
        <w:rPr>
          <w:sz w:val="18"/>
          <w:szCs w:val="18"/>
        </w:rPr>
      </w:pPr>
      <w:r>
        <w:rPr>
          <w:sz w:val="18"/>
          <w:szCs w:val="18"/>
        </w:rPr>
        <w:t xml:space="preserve">Kullandığı tüm arazilerin toplamıdır. Eğer kendi </w:t>
      </w:r>
      <w:proofErr w:type="spellStart"/>
      <w:r>
        <w:rPr>
          <w:sz w:val="18"/>
          <w:szCs w:val="18"/>
        </w:rPr>
        <w:t>ÇKS’si</w:t>
      </w:r>
      <w:proofErr w:type="spellEnd"/>
      <w:r>
        <w:rPr>
          <w:sz w:val="18"/>
          <w:szCs w:val="18"/>
        </w:rPr>
        <w:t xml:space="preserve"> ile başvurmamışsa ÇKS sahibinin arazileri bu toplama eklenir.</w:t>
      </w:r>
      <w:r>
        <w:rPr>
          <w:sz w:val="18"/>
          <w:szCs w:val="18"/>
        </w:rPr>
        <w:tab/>
      </w:r>
    </w:p>
    <w:p w:rsidR="0082209B" w:rsidRDefault="0082209B" w:rsidP="0082209B">
      <w:pPr>
        <w:numPr>
          <w:ilvl w:val="0"/>
          <w:numId w:val="28"/>
        </w:numPr>
        <w:tabs>
          <w:tab w:val="left" w:pos="567"/>
        </w:tabs>
        <w:ind w:left="567" w:hanging="425"/>
        <w:jc w:val="both"/>
        <w:rPr>
          <w:sz w:val="20"/>
          <w:szCs w:val="20"/>
        </w:rPr>
      </w:pPr>
      <w:r>
        <w:rPr>
          <w:sz w:val="20"/>
          <w:szCs w:val="20"/>
        </w:rPr>
        <w:t>Bakıma bağımlılık oranı aynı hane içerisinde yaşayan 16 yaş altı,  65 yaş üstü ve en az %80 engelli bireylerin, çalışma yaş grubunda olan kişi sayısına oranıdır.</w:t>
      </w:r>
    </w:p>
    <w:p w:rsidR="0082209B" w:rsidRDefault="0082209B" w:rsidP="0082209B">
      <w:pPr>
        <w:numPr>
          <w:ilvl w:val="0"/>
          <w:numId w:val="28"/>
        </w:numPr>
        <w:tabs>
          <w:tab w:val="left" w:pos="567"/>
        </w:tabs>
        <w:ind w:left="567" w:hanging="425"/>
        <w:jc w:val="both"/>
        <w:rPr>
          <w:sz w:val="20"/>
          <w:szCs w:val="20"/>
        </w:rPr>
      </w:pPr>
      <w:r>
        <w:rPr>
          <w:sz w:val="20"/>
          <w:szCs w:val="20"/>
        </w:rPr>
        <w:lastRenderedPageBreak/>
        <w:t xml:space="preserve">Puan eşitliği durumunda başvuru sahibinin cinsiyeti, yine eşitlik olması durumunda yaş </w:t>
      </w:r>
      <w:proofErr w:type="gramStart"/>
      <w:r>
        <w:rPr>
          <w:sz w:val="20"/>
          <w:szCs w:val="20"/>
        </w:rPr>
        <w:t>kriterlerine</w:t>
      </w:r>
      <w:proofErr w:type="gramEnd"/>
      <w:r>
        <w:rPr>
          <w:sz w:val="20"/>
          <w:szCs w:val="20"/>
        </w:rPr>
        <w:t xml:space="preserve"> ve maliyet uygunluğuna göre değerlendirilecektir.</w:t>
      </w:r>
    </w:p>
    <w:p w:rsidR="0082209B" w:rsidRDefault="0082209B" w:rsidP="0082209B">
      <w:pPr>
        <w:widowControl w:val="0"/>
        <w:autoSpaceDE w:val="0"/>
        <w:autoSpaceDN w:val="0"/>
        <w:adjustRightInd w:val="0"/>
      </w:pPr>
    </w:p>
    <w:p w:rsidR="0082209B" w:rsidRDefault="0082209B" w:rsidP="0082209B">
      <w:pPr>
        <w:tabs>
          <w:tab w:val="left" w:pos="709"/>
        </w:tabs>
        <w:jc w:val="both"/>
      </w:pPr>
    </w:p>
    <w:tbl>
      <w:tblPr>
        <w:tblW w:w="4870" w:type="pct"/>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5"/>
        <w:gridCol w:w="3831"/>
        <w:gridCol w:w="2450"/>
      </w:tblGrid>
      <w:tr w:rsidR="0082209B" w:rsidTr="0082209B">
        <w:trPr>
          <w:trHeight w:val="31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2209B" w:rsidRDefault="0082209B">
            <w:pPr>
              <w:jc w:val="center"/>
              <w:rPr>
                <w:bCs/>
              </w:rPr>
            </w:pPr>
            <w:r>
              <w:rPr>
                <w:b/>
              </w:rPr>
              <w:t>İPDK Üyeleri</w:t>
            </w:r>
          </w:p>
        </w:tc>
      </w:tr>
      <w:tr w:rsidR="0082209B" w:rsidTr="0082209B">
        <w:trPr>
          <w:trHeight w:val="1059"/>
          <w:jc w:val="center"/>
        </w:trPr>
        <w:tc>
          <w:tcPr>
            <w:tcW w:w="1703" w:type="pct"/>
            <w:tcBorders>
              <w:top w:val="single" w:sz="4" w:space="0" w:color="auto"/>
              <w:left w:val="single" w:sz="4" w:space="0" w:color="auto"/>
              <w:bottom w:val="single" w:sz="4" w:space="0" w:color="auto"/>
              <w:right w:val="single" w:sz="4" w:space="0" w:color="auto"/>
            </w:tcBorders>
            <w:vAlign w:val="center"/>
          </w:tcPr>
          <w:p w:rsidR="0082209B" w:rsidRDefault="0082209B">
            <w:pPr>
              <w:jc w:val="center"/>
              <w:rPr>
                <w:i/>
                <w:sz w:val="16"/>
                <w:szCs w:val="16"/>
              </w:rPr>
            </w:pPr>
            <w:proofErr w:type="gramStart"/>
            <w:r>
              <w:rPr>
                <w:i/>
                <w:sz w:val="16"/>
                <w:szCs w:val="16"/>
              </w:rPr>
              <w:t>…..</w:t>
            </w:r>
            <w:proofErr w:type="gramEnd"/>
            <w:r>
              <w:rPr>
                <w:i/>
                <w:sz w:val="16"/>
                <w:szCs w:val="16"/>
              </w:rPr>
              <w:t xml:space="preserve"> / </w:t>
            </w:r>
            <w:proofErr w:type="gramStart"/>
            <w:r>
              <w:rPr>
                <w:i/>
                <w:sz w:val="16"/>
                <w:szCs w:val="16"/>
              </w:rPr>
              <w:t>…..</w:t>
            </w:r>
            <w:proofErr w:type="gramEnd"/>
            <w:r>
              <w:rPr>
                <w:i/>
                <w:sz w:val="16"/>
                <w:szCs w:val="16"/>
              </w:rPr>
              <w:t xml:space="preserve"> / 2023</w:t>
            </w:r>
          </w:p>
          <w:p w:rsidR="0082209B" w:rsidRDefault="0082209B">
            <w:pPr>
              <w:jc w:val="center"/>
              <w:rPr>
                <w:i/>
                <w:sz w:val="16"/>
                <w:szCs w:val="16"/>
              </w:rPr>
            </w:pPr>
          </w:p>
          <w:p w:rsidR="0082209B" w:rsidRDefault="0082209B">
            <w:pPr>
              <w:jc w:val="center"/>
              <w:rPr>
                <w:b/>
                <w:i/>
                <w:sz w:val="16"/>
                <w:szCs w:val="16"/>
              </w:rPr>
            </w:pPr>
            <w:r>
              <w:rPr>
                <w:i/>
                <w:sz w:val="16"/>
                <w:szCs w:val="16"/>
              </w:rPr>
              <w:t>Adı Soyadı/İmzası</w:t>
            </w:r>
          </w:p>
        </w:tc>
        <w:tc>
          <w:tcPr>
            <w:tcW w:w="2011" w:type="pct"/>
            <w:tcBorders>
              <w:top w:val="single" w:sz="4" w:space="0" w:color="auto"/>
              <w:left w:val="single" w:sz="4" w:space="0" w:color="auto"/>
              <w:bottom w:val="single" w:sz="4" w:space="0" w:color="auto"/>
              <w:right w:val="single" w:sz="4" w:space="0" w:color="auto"/>
            </w:tcBorders>
            <w:vAlign w:val="center"/>
          </w:tcPr>
          <w:p w:rsidR="0082209B" w:rsidRDefault="0082209B">
            <w:pPr>
              <w:jc w:val="center"/>
              <w:rPr>
                <w:i/>
                <w:sz w:val="16"/>
                <w:szCs w:val="16"/>
              </w:rPr>
            </w:pPr>
            <w:proofErr w:type="gramStart"/>
            <w:r>
              <w:rPr>
                <w:i/>
                <w:sz w:val="16"/>
                <w:szCs w:val="16"/>
              </w:rPr>
              <w:t>…..</w:t>
            </w:r>
            <w:proofErr w:type="gramEnd"/>
            <w:r>
              <w:rPr>
                <w:i/>
                <w:sz w:val="16"/>
                <w:szCs w:val="16"/>
              </w:rPr>
              <w:t xml:space="preserve"> / </w:t>
            </w:r>
            <w:proofErr w:type="gramStart"/>
            <w:r>
              <w:rPr>
                <w:i/>
                <w:sz w:val="16"/>
                <w:szCs w:val="16"/>
              </w:rPr>
              <w:t>…..</w:t>
            </w:r>
            <w:proofErr w:type="gramEnd"/>
            <w:r>
              <w:rPr>
                <w:i/>
                <w:sz w:val="16"/>
                <w:szCs w:val="16"/>
              </w:rPr>
              <w:t xml:space="preserve"> / 2023</w:t>
            </w:r>
          </w:p>
          <w:p w:rsidR="0082209B" w:rsidRDefault="0082209B">
            <w:pPr>
              <w:jc w:val="center"/>
              <w:rPr>
                <w:i/>
                <w:sz w:val="16"/>
                <w:szCs w:val="16"/>
              </w:rPr>
            </w:pPr>
          </w:p>
          <w:p w:rsidR="0082209B" w:rsidRDefault="0082209B">
            <w:pPr>
              <w:jc w:val="center"/>
              <w:rPr>
                <w:b/>
                <w:i/>
                <w:sz w:val="16"/>
                <w:szCs w:val="16"/>
              </w:rPr>
            </w:pPr>
            <w:r>
              <w:rPr>
                <w:i/>
                <w:sz w:val="16"/>
                <w:szCs w:val="16"/>
              </w:rPr>
              <w:t>Adı Soyadı/İmzası</w:t>
            </w:r>
          </w:p>
        </w:tc>
        <w:tc>
          <w:tcPr>
            <w:tcW w:w="1286" w:type="pct"/>
            <w:tcBorders>
              <w:top w:val="single" w:sz="4" w:space="0" w:color="auto"/>
              <w:left w:val="single" w:sz="4" w:space="0" w:color="auto"/>
              <w:bottom w:val="single" w:sz="4" w:space="0" w:color="auto"/>
              <w:right w:val="single" w:sz="4" w:space="0" w:color="auto"/>
            </w:tcBorders>
            <w:vAlign w:val="center"/>
          </w:tcPr>
          <w:p w:rsidR="0082209B" w:rsidRDefault="0082209B">
            <w:pPr>
              <w:jc w:val="center"/>
              <w:rPr>
                <w:i/>
                <w:sz w:val="16"/>
                <w:szCs w:val="16"/>
              </w:rPr>
            </w:pPr>
          </w:p>
          <w:p w:rsidR="0082209B" w:rsidRDefault="0082209B">
            <w:pPr>
              <w:jc w:val="center"/>
              <w:rPr>
                <w:i/>
                <w:sz w:val="16"/>
                <w:szCs w:val="16"/>
              </w:rPr>
            </w:pPr>
            <w:proofErr w:type="gramStart"/>
            <w:r>
              <w:rPr>
                <w:i/>
                <w:sz w:val="16"/>
                <w:szCs w:val="16"/>
              </w:rPr>
              <w:t>…..</w:t>
            </w:r>
            <w:proofErr w:type="gramEnd"/>
            <w:r>
              <w:rPr>
                <w:i/>
                <w:sz w:val="16"/>
                <w:szCs w:val="16"/>
              </w:rPr>
              <w:t xml:space="preserve"> / </w:t>
            </w:r>
            <w:proofErr w:type="gramStart"/>
            <w:r>
              <w:rPr>
                <w:i/>
                <w:sz w:val="16"/>
                <w:szCs w:val="16"/>
              </w:rPr>
              <w:t>…..</w:t>
            </w:r>
            <w:proofErr w:type="gramEnd"/>
            <w:r>
              <w:rPr>
                <w:i/>
                <w:sz w:val="16"/>
                <w:szCs w:val="16"/>
              </w:rPr>
              <w:t xml:space="preserve"> / 2023</w:t>
            </w:r>
          </w:p>
          <w:p w:rsidR="0082209B" w:rsidRDefault="0082209B">
            <w:pPr>
              <w:jc w:val="center"/>
              <w:rPr>
                <w:i/>
                <w:sz w:val="16"/>
                <w:szCs w:val="16"/>
              </w:rPr>
            </w:pPr>
          </w:p>
          <w:p w:rsidR="0082209B" w:rsidRDefault="0082209B">
            <w:pPr>
              <w:jc w:val="center"/>
              <w:rPr>
                <w:b/>
                <w:i/>
                <w:sz w:val="16"/>
                <w:szCs w:val="16"/>
              </w:rPr>
            </w:pPr>
            <w:r>
              <w:rPr>
                <w:i/>
                <w:sz w:val="16"/>
                <w:szCs w:val="16"/>
              </w:rPr>
              <w:t>Adı Soyadı/İmzası</w:t>
            </w:r>
          </w:p>
        </w:tc>
      </w:tr>
    </w:tbl>
    <w:p w:rsidR="00DE1E75" w:rsidRPr="00423A9B" w:rsidRDefault="00AA1A13" w:rsidP="0082209B">
      <w:pPr>
        <w:jc w:val="center"/>
      </w:pPr>
    </w:p>
    <w:sectPr w:rsidR="00DE1E75" w:rsidRPr="00423A9B" w:rsidSect="00817830">
      <w:head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13" w:rsidRDefault="00AA1A13" w:rsidP="00C001E3">
      <w:r>
        <w:separator/>
      </w:r>
    </w:p>
  </w:endnote>
  <w:endnote w:type="continuationSeparator" w:id="0">
    <w:p w:rsidR="00AA1A13" w:rsidRDefault="00AA1A13" w:rsidP="00C0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13" w:rsidRDefault="00AA1A13" w:rsidP="00C001E3">
      <w:r>
        <w:separator/>
      </w:r>
    </w:p>
  </w:footnote>
  <w:footnote w:type="continuationSeparator" w:id="0">
    <w:p w:rsidR="00AA1A13" w:rsidRDefault="00AA1A13" w:rsidP="00C00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2132"/>
      <w:gridCol w:w="7578"/>
    </w:tblGrid>
    <w:tr w:rsidR="00C001E3" w:rsidRPr="00405C8F" w:rsidTr="00DB1AC7">
      <w:trPr>
        <w:trHeight w:val="851"/>
      </w:trPr>
      <w:tc>
        <w:tcPr>
          <w:tcW w:w="2160" w:type="dxa"/>
          <w:vMerge w:val="restart"/>
        </w:tcPr>
        <w:p w:rsidR="00C001E3" w:rsidRPr="00A4511A" w:rsidRDefault="00C001E3" w:rsidP="00DB1AC7">
          <w:pPr>
            <w:rPr>
              <w:b/>
              <w:sz w:val="20"/>
              <w:szCs w:val="20"/>
            </w:rPr>
          </w:pPr>
          <w:r>
            <w:rPr>
              <w:b/>
              <w:noProof/>
              <w:sz w:val="4"/>
              <w:szCs w:val="4"/>
            </w:rPr>
            <w:drawing>
              <wp:inline distT="0" distB="0" distL="0" distR="0" wp14:anchorId="37C22F9D" wp14:editId="2FA96231">
                <wp:extent cx="762000" cy="1038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38225"/>
                        </a:xfrm>
                        <a:prstGeom prst="rect">
                          <a:avLst/>
                        </a:prstGeom>
                        <a:noFill/>
                        <a:ln>
                          <a:noFill/>
                        </a:ln>
                      </pic:spPr>
                    </pic:pic>
                  </a:graphicData>
                </a:graphic>
              </wp:inline>
            </w:drawing>
          </w:r>
        </w:p>
      </w:tc>
      <w:tc>
        <w:tcPr>
          <w:tcW w:w="7763" w:type="dxa"/>
          <w:tcBorders>
            <w:bottom w:val="single" w:sz="4" w:space="0" w:color="auto"/>
          </w:tcBorders>
        </w:tcPr>
        <w:p w:rsidR="00C001E3" w:rsidRPr="00B64837" w:rsidRDefault="00C001E3" w:rsidP="00DB1AC7">
          <w:pPr>
            <w:ind w:left="33"/>
            <w:rPr>
              <w:b/>
              <w:color w:val="FF0000"/>
              <w:sz w:val="28"/>
              <w:szCs w:val="28"/>
            </w:rPr>
          </w:pPr>
          <w:r w:rsidRPr="004B19DB">
            <w:rPr>
              <w:rFonts w:ascii="Cambria" w:hAnsi="Cambria" w:cstheme="minorHAnsi"/>
              <w:b/>
              <w:noProof/>
              <w:color w:val="00A07A"/>
              <w:sz w:val="40"/>
              <w:szCs w:val="40"/>
            </w:rPr>
            <w:drawing>
              <wp:anchor distT="0" distB="0" distL="114300" distR="114300" simplePos="0" relativeHeight="251659264" behindDoc="1" locked="0" layoutInCell="1" allowOverlap="1" wp14:anchorId="1028C892" wp14:editId="07A3498E">
                <wp:simplePos x="0" y="0"/>
                <wp:positionH relativeFrom="margin">
                  <wp:posOffset>4057650</wp:posOffset>
                </wp:positionH>
                <wp:positionV relativeFrom="paragraph">
                  <wp:posOffset>-257810</wp:posOffset>
                </wp:positionV>
                <wp:extent cx="893445" cy="729615"/>
                <wp:effectExtent l="0" t="0" r="1905" b="0"/>
                <wp:wrapNone/>
                <wp:docPr id="4365" name="Resim 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29615"/>
                        </a:xfrm>
                        <a:prstGeom prst="rect">
                          <a:avLst/>
                        </a:prstGeom>
                        <a:noFill/>
                      </pic:spPr>
                    </pic:pic>
                  </a:graphicData>
                </a:graphic>
                <wp14:sizeRelH relativeFrom="page">
                  <wp14:pctWidth>0</wp14:pctWidth>
                </wp14:sizeRelH>
                <wp14:sizeRelV relativeFrom="page">
                  <wp14:pctHeight>0</wp14:pctHeight>
                </wp14:sizeRelV>
              </wp:anchor>
            </w:drawing>
          </w:r>
          <w:r w:rsidRPr="00B64837">
            <w:rPr>
              <w:b/>
              <w:color w:val="FF0000"/>
              <w:sz w:val="28"/>
              <w:szCs w:val="28"/>
            </w:rPr>
            <w:t>KIRSAL DEZAVANTAJLI ALANLAR</w:t>
          </w:r>
        </w:p>
        <w:p w:rsidR="00C001E3" w:rsidRPr="00B64837" w:rsidRDefault="00C001E3" w:rsidP="00DB1AC7">
          <w:pPr>
            <w:ind w:left="33"/>
            <w:rPr>
              <w:b/>
              <w:color w:val="FF0000"/>
              <w:sz w:val="20"/>
              <w:szCs w:val="20"/>
            </w:rPr>
          </w:pPr>
          <w:r w:rsidRPr="00B64837">
            <w:rPr>
              <w:b/>
              <w:color w:val="FF0000"/>
              <w:sz w:val="28"/>
              <w:szCs w:val="28"/>
            </w:rPr>
            <w:t xml:space="preserve">            KALKINMA PROJESİ</w:t>
          </w:r>
        </w:p>
      </w:tc>
    </w:tr>
    <w:tr w:rsidR="00C001E3" w:rsidRPr="00405C8F" w:rsidTr="00DB1AC7">
      <w:trPr>
        <w:trHeight w:val="236"/>
      </w:trPr>
      <w:tc>
        <w:tcPr>
          <w:tcW w:w="2160" w:type="dxa"/>
          <w:vMerge/>
        </w:tcPr>
        <w:p w:rsidR="00C001E3" w:rsidRPr="00A4511A" w:rsidRDefault="00C001E3" w:rsidP="00DB1AC7">
          <w:pPr>
            <w:ind w:left="33"/>
            <w:rPr>
              <w:b/>
              <w:sz w:val="20"/>
              <w:szCs w:val="20"/>
            </w:rPr>
          </w:pPr>
        </w:p>
      </w:tc>
      <w:tc>
        <w:tcPr>
          <w:tcW w:w="7763" w:type="dxa"/>
          <w:tcBorders>
            <w:top w:val="single" w:sz="4" w:space="0" w:color="auto"/>
          </w:tcBorders>
          <w:vAlign w:val="center"/>
        </w:tcPr>
        <w:p w:rsidR="00C001E3" w:rsidRPr="00B64837" w:rsidRDefault="00C001E3" w:rsidP="0082209B">
          <w:pPr>
            <w:ind w:left="34"/>
            <w:jc w:val="right"/>
            <w:rPr>
              <w:b/>
              <w:color w:val="FF0000"/>
              <w:sz w:val="20"/>
              <w:szCs w:val="20"/>
            </w:rPr>
          </w:pPr>
          <w:r w:rsidRPr="00B64837">
            <w:rPr>
              <w:color w:val="FF0000"/>
              <w:sz w:val="20"/>
              <w:szCs w:val="20"/>
            </w:rPr>
            <w:t>202</w:t>
          </w:r>
          <w:r w:rsidR="005C3D3F">
            <w:rPr>
              <w:color w:val="FF0000"/>
              <w:sz w:val="20"/>
              <w:szCs w:val="20"/>
            </w:rPr>
            <w:t>3</w:t>
          </w:r>
          <w:r w:rsidRPr="00B64837">
            <w:rPr>
              <w:color w:val="FF0000"/>
              <w:sz w:val="20"/>
              <w:szCs w:val="20"/>
            </w:rPr>
            <w:t xml:space="preserve"> –</w:t>
          </w:r>
          <w:r w:rsidR="0082209B">
            <w:rPr>
              <w:color w:val="FF0000"/>
              <w:sz w:val="20"/>
              <w:szCs w:val="20"/>
            </w:rPr>
            <w:t xml:space="preserve">Ceviz Bahçesi </w:t>
          </w:r>
          <w:r w:rsidR="00CB1BD7">
            <w:rPr>
              <w:color w:val="FF0000"/>
              <w:sz w:val="20"/>
              <w:szCs w:val="20"/>
            </w:rPr>
            <w:t>Tesisi</w:t>
          </w:r>
        </w:p>
      </w:tc>
    </w:tr>
  </w:tbl>
  <w:p w:rsidR="00C001E3" w:rsidRDefault="00C001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7333"/>
    <w:multiLevelType w:val="hybridMultilevel"/>
    <w:tmpl w:val="8DC06E78"/>
    <w:lvl w:ilvl="0" w:tplc="B596B3C8">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4F6E8C"/>
    <w:multiLevelType w:val="hybridMultilevel"/>
    <w:tmpl w:val="9210F8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812999"/>
    <w:multiLevelType w:val="hybridMultilevel"/>
    <w:tmpl w:val="9CC6D02E"/>
    <w:lvl w:ilvl="0" w:tplc="73AC28D4">
      <w:start w:val="1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6D67B1"/>
    <w:multiLevelType w:val="hybridMultilevel"/>
    <w:tmpl w:val="99804D76"/>
    <w:lvl w:ilvl="0" w:tplc="D702F054">
      <w:start w:val="1"/>
      <w:numFmt w:val="upperLetter"/>
      <w:pStyle w:val="MaddeA"/>
      <w:lvlText w:val="%1."/>
      <w:lvlJc w:val="left"/>
      <w:pPr>
        <w:tabs>
          <w:tab w:val="num" w:pos="357"/>
        </w:tabs>
        <w:ind w:left="357" w:hanging="357"/>
      </w:pPr>
      <w:rPr>
        <w:rFonts w:hint="default"/>
        <w:b/>
        <w:color w:val="auto"/>
        <w:sz w:val="24"/>
        <w:szCs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D9B48B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EC50181"/>
    <w:multiLevelType w:val="hybridMultilevel"/>
    <w:tmpl w:val="C37C132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97C19CE"/>
    <w:multiLevelType w:val="hybridMultilevel"/>
    <w:tmpl w:val="641023D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EFC0B86"/>
    <w:multiLevelType w:val="hybridMultilevel"/>
    <w:tmpl w:val="289A23CA"/>
    <w:lvl w:ilvl="0" w:tplc="3D3A24AC">
      <w:start w:val="1"/>
      <w:numFmt w:val="decimal"/>
      <w:lvlText w:val="%1."/>
      <w:lvlJc w:val="left"/>
      <w:pPr>
        <w:tabs>
          <w:tab w:val="num" w:pos="1002"/>
        </w:tabs>
        <w:ind w:left="1002"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0D20396"/>
    <w:multiLevelType w:val="hybridMultilevel"/>
    <w:tmpl w:val="6778E17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44D4381E"/>
    <w:multiLevelType w:val="hybridMultilevel"/>
    <w:tmpl w:val="17C07284"/>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92B2E94"/>
    <w:multiLevelType w:val="hybridMultilevel"/>
    <w:tmpl w:val="2DD24D78"/>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A751D5C"/>
    <w:multiLevelType w:val="hybridMultilevel"/>
    <w:tmpl w:val="5EB85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A52C21"/>
    <w:multiLevelType w:val="hybridMultilevel"/>
    <w:tmpl w:val="69625BB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4934345"/>
    <w:multiLevelType w:val="hybridMultilevel"/>
    <w:tmpl w:val="EF60C05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5CA03E26"/>
    <w:multiLevelType w:val="hybridMultilevel"/>
    <w:tmpl w:val="0062202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57C1A01"/>
    <w:multiLevelType w:val="hybridMultilevel"/>
    <w:tmpl w:val="BDA284B8"/>
    <w:lvl w:ilvl="0" w:tplc="531A7772">
      <w:start w:val="8"/>
      <w:numFmt w:val="upperLetter"/>
      <w:lvlText w:val="%1."/>
      <w:lvlJc w:val="left"/>
      <w:pPr>
        <w:tabs>
          <w:tab w:val="num" w:pos="720"/>
        </w:tabs>
        <w:ind w:left="720" w:hanging="360"/>
      </w:pPr>
      <w:rPr>
        <w:b/>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nsid w:val="67CA7F65"/>
    <w:multiLevelType w:val="hybridMultilevel"/>
    <w:tmpl w:val="11A43E0C"/>
    <w:lvl w:ilvl="0" w:tplc="64D22912">
      <w:start w:val="10"/>
      <w:numFmt w:val="upperLetter"/>
      <w:lvlText w:val="%1."/>
      <w:lvlJc w:val="left"/>
      <w:pPr>
        <w:ind w:left="1080" w:hanging="360"/>
      </w:pPr>
      <w:rPr>
        <w:rFonts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685C5744"/>
    <w:multiLevelType w:val="hybridMultilevel"/>
    <w:tmpl w:val="2506BD90"/>
    <w:lvl w:ilvl="0" w:tplc="E04AFAA8">
      <w:start w:val="1"/>
      <w:numFmt w:val="upperLetter"/>
      <w:lvlText w:val="%1."/>
      <w:lvlJc w:val="left"/>
      <w:pPr>
        <w:tabs>
          <w:tab w:val="num" w:pos="3196"/>
        </w:tabs>
        <w:ind w:left="3196"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16"/>
  </w:num>
  <w:num w:numId="7">
    <w:abstractNumId w:val="8"/>
  </w:num>
  <w:num w:numId="8">
    <w:abstractNumId w:val="11"/>
  </w:num>
  <w:num w:numId="9">
    <w:abstractNumId w:val="6"/>
  </w:num>
  <w:num w:numId="10">
    <w:abstractNumId w:val="13"/>
  </w:num>
  <w:num w:numId="11">
    <w:abstractNumId w:val="0"/>
  </w:num>
  <w:num w:numId="12">
    <w:abstractNumId w:val="19"/>
  </w:num>
  <w:num w:numId="13">
    <w:abstractNumId w:val="12"/>
  </w:num>
  <w:num w:numId="14">
    <w:abstractNumId w:val="1"/>
  </w:num>
  <w:num w:numId="15">
    <w:abstractNumId w:val="17"/>
  </w:num>
  <w:num w:numId="16">
    <w:abstractNumId w:val="9"/>
  </w:num>
  <w:num w:numId="17">
    <w:abstractNumId w:val="7"/>
  </w:num>
  <w:num w:numId="18">
    <w:abstractNumId w:val="3"/>
  </w:num>
  <w:num w:numId="19">
    <w:abstractNumId w:val="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AA"/>
    <w:rsid w:val="0000702D"/>
    <w:rsid w:val="00022C9D"/>
    <w:rsid w:val="00027FC2"/>
    <w:rsid w:val="000347B6"/>
    <w:rsid w:val="000374EA"/>
    <w:rsid w:val="00042223"/>
    <w:rsid w:val="00065A14"/>
    <w:rsid w:val="000739F6"/>
    <w:rsid w:val="000971E2"/>
    <w:rsid w:val="000A04FE"/>
    <w:rsid w:val="000C6BFE"/>
    <w:rsid w:val="000D6607"/>
    <w:rsid w:val="001003D1"/>
    <w:rsid w:val="00100F8E"/>
    <w:rsid w:val="00103757"/>
    <w:rsid w:val="00104114"/>
    <w:rsid w:val="00104333"/>
    <w:rsid w:val="0011341E"/>
    <w:rsid w:val="00122B83"/>
    <w:rsid w:val="00137198"/>
    <w:rsid w:val="001574B3"/>
    <w:rsid w:val="00166370"/>
    <w:rsid w:val="0017289D"/>
    <w:rsid w:val="00181184"/>
    <w:rsid w:val="00181396"/>
    <w:rsid w:val="00181552"/>
    <w:rsid w:val="001C5404"/>
    <w:rsid w:val="001D0091"/>
    <w:rsid w:val="001D4DC7"/>
    <w:rsid w:val="001D5E89"/>
    <w:rsid w:val="001D68F1"/>
    <w:rsid w:val="001D7252"/>
    <w:rsid w:val="001E21E7"/>
    <w:rsid w:val="001E788B"/>
    <w:rsid w:val="001F072F"/>
    <w:rsid w:val="001F0858"/>
    <w:rsid w:val="00210790"/>
    <w:rsid w:val="00217B05"/>
    <w:rsid w:val="0022203D"/>
    <w:rsid w:val="00227390"/>
    <w:rsid w:val="00227E8C"/>
    <w:rsid w:val="00235FEC"/>
    <w:rsid w:val="00246388"/>
    <w:rsid w:val="0026382C"/>
    <w:rsid w:val="00264D99"/>
    <w:rsid w:val="00280430"/>
    <w:rsid w:val="002917D6"/>
    <w:rsid w:val="002B25B5"/>
    <w:rsid w:val="002C20D9"/>
    <w:rsid w:val="002C2C7F"/>
    <w:rsid w:val="002C54D9"/>
    <w:rsid w:val="002E0272"/>
    <w:rsid w:val="002E4890"/>
    <w:rsid w:val="002E6AFE"/>
    <w:rsid w:val="002F14A7"/>
    <w:rsid w:val="002F3D03"/>
    <w:rsid w:val="00306C24"/>
    <w:rsid w:val="003149AC"/>
    <w:rsid w:val="003223F4"/>
    <w:rsid w:val="00340B6D"/>
    <w:rsid w:val="00342786"/>
    <w:rsid w:val="00352522"/>
    <w:rsid w:val="00361111"/>
    <w:rsid w:val="00364407"/>
    <w:rsid w:val="00364596"/>
    <w:rsid w:val="003777EC"/>
    <w:rsid w:val="00382A9F"/>
    <w:rsid w:val="0039107D"/>
    <w:rsid w:val="00393F55"/>
    <w:rsid w:val="003A225D"/>
    <w:rsid w:val="003B0F21"/>
    <w:rsid w:val="003D308C"/>
    <w:rsid w:val="003F3B53"/>
    <w:rsid w:val="003F7515"/>
    <w:rsid w:val="004156F5"/>
    <w:rsid w:val="00423A9B"/>
    <w:rsid w:val="0042480D"/>
    <w:rsid w:val="004326FB"/>
    <w:rsid w:val="00440195"/>
    <w:rsid w:val="004419BB"/>
    <w:rsid w:val="004422D2"/>
    <w:rsid w:val="004617B0"/>
    <w:rsid w:val="00466CB7"/>
    <w:rsid w:val="00480683"/>
    <w:rsid w:val="004A0167"/>
    <w:rsid w:val="004B4350"/>
    <w:rsid w:val="004D7420"/>
    <w:rsid w:val="004E60D5"/>
    <w:rsid w:val="004F0CA6"/>
    <w:rsid w:val="00501D6F"/>
    <w:rsid w:val="00513BB7"/>
    <w:rsid w:val="005277D6"/>
    <w:rsid w:val="005501E2"/>
    <w:rsid w:val="00553442"/>
    <w:rsid w:val="00561F30"/>
    <w:rsid w:val="0057219D"/>
    <w:rsid w:val="00586871"/>
    <w:rsid w:val="005C3D3F"/>
    <w:rsid w:val="005C6DF6"/>
    <w:rsid w:val="005D33C3"/>
    <w:rsid w:val="005D5122"/>
    <w:rsid w:val="005E7A27"/>
    <w:rsid w:val="005F32C1"/>
    <w:rsid w:val="00600335"/>
    <w:rsid w:val="00622637"/>
    <w:rsid w:val="00622874"/>
    <w:rsid w:val="0063134B"/>
    <w:rsid w:val="006604F8"/>
    <w:rsid w:val="0066235D"/>
    <w:rsid w:val="006702C5"/>
    <w:rsid w:val="00673F79"/>
    <w:rsid w:val="006850BB"/>
    <w:rsid w:val="006B3DF3"/>
    <w:rsid w:val="006C4E9E"/>
    <w:rsid w:val="006D0CAA"/>
    <w:rsid w:val="006F2FBC"/>
    <w:rsid w:val="006F32E5"/>
    <w:rsid w:val="006F3C01"/>
    <w:rsid w:val="00707209"/>
    <w:rsid w:val="00713039"/>
    <w:rsid w:val="007146A4"/>
    <w:rsid w:val="00715237"/>
    <w:rsid w:val="00715AC6"/>
    <w:rsid w:val="007325E9"/>
    <w:rsid w:val="00733601"/>
    <w:rsid w:val="00742900"/>
    <w:rsid w:val="0075035F"/>
    <w:rsid w:val="00760C6D"/>
    <w:rsid w:val="007648BA"/>
    <w:rsid w:val="00795C5F"/>
    <w:rsid w:val="007A3979"/>
    <w:rsid w:val="007B39F7"/>
    <w:rsid w:val="007C1768"/>
    <w:rsid w:val="007D1349"/>
    <w:rsid w:val="007D29C5"/>
    <w:rsid w:val="007D776D"/>
    <w:rsid w:val="007E33F5"/>
    <w:rsid w:val="007F325F"/>
    <w:rsid w:val="007F67D2"/>
    <w:rsid w:val="007F7E1E"/>
    <w:rsid w:val="008038C0"/>
    <w:rsid w:val="00817830"/>
    <w:rsid w:val="00821D09"/>
    <w:rsid w:val="0082209B"/>
    <w:rsid w:val="008231F4"/>
    <w:rsid w:val="0084582A"/>
    <w:rsid w:val="008643BD"/>
    <w:rsid w:val="00866BA0"/>
    <w:rsid w:val="00867A25"/>
    <w:rsid w:val="00875E13"/>
    <w:rsid w:val="008866EC"/>
    <w:rsid w:val="00886F58"/>
    <w:rsid w:val="00893DFC"/>
    <w:rsid w:val="008A368E"/>
    <w:rsid w:val="008A6925"/>
    <w:rsid w:val="008C0D30"/>
    <w:rsid w:val="008D49AA"/>
    <w:rsid w:val="008E1D8D"/>
    <w:rsid w:val="009255CF"/>
    <w:rsid w:val="00940F46"/>
    <w:rsid w:val="009468B2"/>
    <w:rsid w:val="00964F4F"/>
    <w:rsid w:val="0098380A"/>
    <w:rsid w:val="009A7B9A"/>
    <w:rsid w:val="009B1CD0"/>
    <w:rsid w:val="009D4A1D"/>
    <w:rsid w:val="009E3C70"/>
    <w:rsid w:val="009E5ABD"/>
    <w:rsid w:val="009E6789"/>
    <w:rsid w:val="00A16E22"/>
    <w:rsid w:val="00A22194"/>
    <w:rsid w:val="00A24733"/>
    <w:rsid w:val="00A25E1A"/>
    <w:rsid w:val="00A51E71"/>
    <w:rsid w:val="00A60FE1"/>
    <w:rsid w:val="00A6564D"/>
    <w:rsid w:val="00A81F50"/>
    <w:rsid w:val="00A81FB5"/>
    <w:rsid w:val="00A900A2"/>
    <w:rsid w:val="00A914D0"/>
    <w:rsid w:val="00AA1A13"/>
    <w:rsid w:val="00AA51F4"/>
    <w:rsid w:val="00AB25FF"/>
    <w:rsid w:val="00AB4956"/>
    <w:rsid w:val="00AB5918"/>
    <w:rsid w:val="00AC12C9"/>
    <w:rsid w:val="00AD5111"/>
    <w:rsid w:val="00AD6C3B"/>
    <w:rsid w:val="00AE1A47"/>
    <w:rsid w:val="00AE1F09"/>
    <w:rsid w:val="00AE24E0"/>
    <w:rsid w:val="00AE4322"/>
    <w:rsid w:val="00AF3DBD"/>
    <w:rsid w:val="00AF594E"/>
    <w:rsid w:val="00B05ED5"/>
    <w:rsid w:val="00B16098"/>
    <w:rsid w:val="00B21803"/>
    <w:rsid w:val="00B34B01"/>
    <w:rsid w:val="00B362C1"/>
    <w:rsid w:val="00B3697A"/>
    <w:rsid w:val="00B52641"/>
    <w:rsid w:val="00B53B3E"/>
    <w:rsid w:val="00B561F9"/>
    <w:rsid w:val="00B61092"/>
    <w:rsid w:val="00B74506"/>
    <w:rsid w:val="00B97892"/>
    <w:rsid w:val="00BA25B1"/>
    <w:rsid w:val="00BA6AF4"/>
    <w:rsid w:val="00BB0F3D"/>
    <w:rsid w:val="00BC403F"/>
    <w:rsid w:val="00BD6DB7"/>
    <w:rsid w:val="00BD7102"/>
    <w:rsid w:val="00BE4C75"/>
    <w:rsid w:val="00BE7C76"/>
    <w:rsid w:val="00BE7E26"/>
    <w:rsid w:val="00BF5041"/>
    <w:rsid w:val="00BF5A1A"/>
    <w:rsid w:val="00C001E3"/>
    <w:rsid w:val="00C13B3C"/>
    <w:rsid w:val="00C20A93"/>
    <w:rsid w:val="00C24090"/>
    <w:rsid w:val="00C30034"/>
    <w:rsid w:val="00C30BAD"/>
    <w:rsid w:val="00C425F5"/>
    <w:rsid w:val="00C51C12"/>
    <w:rsid w:val="00C6221E"/>
    <w:rsid w:val="00C62442"/>
    <w:rsid w:val="00C701C4"/>
    <w:rsid w:val="00C74F63"/>
    <w:rsid w:val="00C9285E"/>
    <w:rsid w:val="00CB1BD7"/>
    <w:rsid w:val="00CB4C19"/>
    <w:rsid w:val="00CC289D"/>
    <w:rsid w:val="00CC2EA5"/>
    <w:rsid w:val="00CC3A0A"/>
    <w:rsid w:val="00CD0316"/>
    <w:rsid w:val="00CF5879"/>
    <w:rsid w:val="00D16BC7"/>
    <w:rsid w:val="00D2604E"/>
    <w:rsid w:val="00D34FFB"/>
    <w:rsid w:val="00D35C97"/>
    <w:rsid w:val="00D50353"/>
    <w:rsid w:val="00D53B3B"/>
    <w:rsid w:val="00D57907"/>
    <w:rsid w:val="00D86FFE"/>
    <w:rsid w:val="00D903B2"/>
    <w:rsid w:val="00D90A71"/>
    <w:rsid w:val="00D97A01"/>
    <w:rsid w:val="00DC0B61"/>
    <w:rsid w:val="00E047F9"/>
    <w:rsid w:val="00E06F00"/>
    <w:rsid w:val="00E54E43"/>
    <w:rsid w:val="00EB1693"/>
    <w:rsid w:val="00EC51AF"/>
    <w:rsid w:val="00F26C3A"/>
    <w:rsid w:val="00F26F15"/>
    <w:rsid w:val="00F545FE"/>
    <w:rsid w:val="00F548F9"/>
    <w:rsid w:val="00F65BFB"/>
    <w:rsid w:val="00F86759"/>
    <w:rsid w:val="00F944C4"/>
    <w:rsid w:val="00F95BF6"/>
    <w:rsid w:val="00FA03C0"/>
    <w:rsid w:val="00FA2368"/>
    <w:rsid w:val="00FB474B"/>
    <w:rsid w:val="00FB6FEA"/>
    <w:rsid w:val="00FD0772"/>
    <w:rsid w:val="00FE5E28"/>
    <w:rsid w:val="00FF4E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A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D0CAA"/>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0CAA"/>
    <w:rPr>
      <w:rFonts w:ascii="Times New Roman" w:eastAsia="Times New Roman" w:hAnsi="Times New Roman" w:cs="Times New Roman"/>
      <w:sz w:val="24"/>
      <w:szCs w:val="24"/>
      <w:u w:val="single"/>
      <w:lang w:eastAsia="tr-TR"/>
    </w:rPr>
  </w:style>
  <w:style w:type="character" w:customStyle="1" w:styleId="NoSpacingChar">
    <w:name w:val="No Spacing Char"/>
    <w:link w:val="NoSpacing3"/>
    <w:uiPriority w:val="1"/>
    <w:locked/>
    <w:rsid w:val="006D0CAA"/>
  </w:style>
  <w:style w:type="paragraph" w:customStyle="1" w:styleId="NoSpacing3">
    <w:name w:val="No Spacing3"/>
    <w:basedOn w:val="Normal"/>
    <w:link w:val="NoSpacingChar"/>
    <w:uiPriority w:val="1"/>
    <w:qFormat/>
    <w:rsid w:val="006D0CAA"/>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D0CAA"/>
    <w:rPr>
      <w:sz w:val="20"/>
      <w:szCs w:val="20"/>
    </w:rPr>
  </w:style>
  <w:style w:type="paragraph" w:styleId="stbilgi">
    <w:name w:val="header"/>
    <w:basedOn w:val="Normal"/>
    <w:link w:val="stbilgiChar"/>
    <w:uiPriority w:val="99"/>
    <w:unhideWhenUsed/>
    <w:rsid w:val="00C001E3"/>
    <w:pPr>
      <w:tabs>
        <w:tab w:val="center" w:pos="4536"/>
        <w:tab w:val="right" w:pos="9072"/>
      </w:tabs>
    </w:pPr>
  </w:style>
  <w:style w:type="character" w:customStyle="1" w:styleId="stbilgiChar">
    <w:name w:val="Üstbilgi Char"/>
    <w:basedOn w:val="VarsaylanParagrafYazTipi"/>
    <w:link w:val="stbilgi"/>
    <w:uiPriority w:val="99"/>
    <w:rsid w:val="00C001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01E3"/>
    <w:pPr>
      <w:tabs>
        <w:tab w:val="center" w:pos="4536"/>
        <w:tab w:val="right" w:pos="9072"/>
      </w:tabs>
    </w:pPr>
  </w:style>
  <w:style w:type="character" w:customStyle="1" w:styleId="AltbilgiChar">
    <w:name w:val="Altbilgi Char"/>
    <w:basedOn w:val="VarsaylanParagrafYazTipi"/>
    <w:link w:val="Altbilgi"/>
    <w:uiPriority w:val="99"/>
    <w:rsid w:val="00C001E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01E3"/>
    <w:rPr>
      <w:rFonts w:ascii="Tahoma" w:hAnsi="Tahoma" w:cs="Tahoma"/>
      <w:sz w:val="16"/>
      <w:szCs w:val="16"/>
    </w:rPr>
  </w:style>
  <w:style w:type="character" w:customStyle="1" w:styleId="BalonMetniChar">
    <w:name w:val="Balon Metni Char"/>
    <w:basedOn w:val="VarsaylanParagrafYazTipi"/>
    <w:link w:val="BalonMetni"/>
    <w:uiPriority w:val="99"/>
    <w:semiHidden/>
    <w:rsid w:val="00C001E3"/>
    <w:rPr>
      <w:rFonts w:ascii="Tahoma" w:eastAsia="Times New Roman" w:hAnsi="Tahoma" w:cs="Tahoma"/>
      <w:sz w:val="16"/>
      <w:szCs w:val="16"/>
      <w:lang w:eastAsia="tr-TR"/>
    </w:rPr>
  </w:style>
  <w:style w:type="character" w:styleId="Kpr">
    <w:name w:val="Hyperlink"/>
    <w:basedOn w:val="VarsaylanParagrafYazTipi"/>
    <w:uiPriority w:val="99"/>
    <w:unhideWhenUsed/>
    <w:rsid w:val="00760C6D"/>
    <w:rPr>
      <w:color w:val="0000FF" w:themeColor="hyperlink"/>
      <w:u w:val="single"/>
    </w:rPr>
  </w:style>
  <w:style w:type="paragraph" w:styleId="ListeParagraf">
    <w:name w:val="List Paragraph"/>
    <w:basedOn w:val="Normal"/>
    <w:qFormat/>
    <w:rsid w:val="00FA03C0"/>
    <w:pPr>
      <w:ind w:left="720"/>
      <w:contextualSpacing/>
    </w:pPr>
  </w:style>
  <w:style w:type="paragraph" w:customStyle="1" w:styleId="Default">
    <w:name w:val="Default"/>
    <w:rsid w:val="002273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ddeA">
    <w:name w:val="_ Madde A"/>
    <w:basedOn w:val="Normal"/>
    <w:rsid w:val="007A3979"/>
    <w:pPr>
      <w:numPr>
        <w:numId w:val="18"/>
      </w:numPr>
    </w:pPr>
  </w:style>
  <w:style w:type="character" w:customStyle="1" w:styleId="AralkYokChar">
    <w:name w:val="Aralık Yok Char"/>
    <w:link w:val="AralkYok"/>
    <w:uiPriority w:val="1"/>
    <w:locked/>
    <w:rsid w:val="0082209B"/>
  </w:style>
  <w:style w:type="paragraph" w:styleId="AralkYok">
    <w:name w:val="No Spacing"/>
    <w:basedOn w:val="Normal"/>
    <w:link w:val="AralkYokChar"/>
    <w:uiPriority w:val="1"/>
    <w:qFormat/>
    <w:rsid w:val="0082209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A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D0CAA"/>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0CAA"/>
    <w:rPr>
      <w:rFonts w:ascii="Times New Roman" w:eastAsia="Times New Roman" w:hAnsi="Times New Roman" w:cs="Times New Roman"/>
      <w:sz w:val="24"/>
      <w:szCs w:val="24"/>
      <w:u w:val="single"/>
      <w:lang w:eastAsia="tr-TR"/>
    </w:rPr>
  </w:style>
  <w:style w:type="character" w:customStyle="1" w:styleId="NoSpacingChar">
    <w:name w:val="No Spacing Char"/>
    <w:link w:val="NoSpacing3"/>
    <w:uiPriority w:val="1"/>
    <w:locked/>
    <w:rsid w:val="006D0CAA"/>
  </w:style>
  <w:style w:type="paragraph" w:customStyle="1" w:styleId="NoSpacing3">
    <w:name w:val="No Spacing3"/>
    <w:basedOn w:val="Normal"/>
    <w:link w:val="NoSpacingChar"/>
    <w:uiPriority w:val="1"/>
    <w:qFormat/>
    <w:rsid w:val="006D0CAA"/>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6D0CAA"/>
    <w:rPr>
      <w:sz w:val="20"/>
      <w:szCs w:val="20"/>
    </w:rPr>
  </w:style>
  <w:style w:type="paragraph" w:styleId="stbilgi">
    <w:name w:val="header"/>
    <w:basedOn w:val="Normal"/>
    <w:link w:val="stbilgiChar"/>
    <w:uiPriority w:val="99"/>
    <w:unhideWhenUsed/>
    <w:rsid w:val="00C001E3"/>
    <w:pPr>
      <w:tabs>
        <w:tab w:val="center" w:pos="4536"/>
        <w:tab w:val="right" w:pos="9072"/>
      </w:tabs>
    </w:pPr>
  </w:style>
  <w:style w:type="character" w:customStyle="1" w:styleId="stbilgiChar">
    <w:name w:val="Üstbilgi Char"/>
    <w:basedOn w:val="VarsaylanParagrafYazTipi"/>
    <w:link w:val="stbilgi"/>
    <w:uiPriority w:val="99"/>
    <w:rsid w:val="00C001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001E3"/>
    <w:pPr>
      <w:tabs>
        <w:tab w:val="center" w:pos="4536"/>
        <w:tab w:val="right" w:pos="9072"/>
      </w:tabs>
    </w:pPr>
  </w:style>
  <w:style w:type="character" w:customStyle="1" w:styleId="AltbilgiChar">
    <w:name w:val="Altbilgi Char"/>
    <w:basedOn w:val="VarsaylanParagrafYazTipi"/>
    <w:link w:val="Altbilgi"/>
    <w:uiPriority w:val="99"/>
    <w:rsid w:val="00C001E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01E3"/>
    <w:rPr>
      <w:rFonts w:ascii="Tahoma" w:hAnsi="Tahoma" w:cs="Tahoma"/>
      <w:sz w:val="16"/>
      <w:szCs w:val="16"/>
    </w:rPr>
  </w:style>
  <w:style w:type="character" w:customStyle="1" w:styleId="BalonMetniChar">
    <w:name w:val="Balon Metni Char"/>
    <w:basedOn w:val="VarsaylanParagrafYazTipi"/>
    <w:link w:val="BalonMetni"/>
    <w:uiPriority w:val="99"/>
    <w:semiHidden/>
    <w:rsid w:val="00C001E3"/>
    <w:rPr>
      <w:rFonts w:ascii="Tahoma" w:eastAsia="Times New Roman" w:hAnsi="Tahoma" w:cs="Tahoma"/>
      <w:sz w:val="16"/>
      <w:szCs w:val="16"/>
      <w:lang w:eastAsia="tr-TR"/>
    </w:rPr>
  </w:style>
  <w:style w:type="character" w:styleId="Kpr">
    <w:name w:val="Hyperlink"/>
    <w:basedOn w:val="VarsaylanParagrafYazTipi"/>
    <w:uiPriority w:val="99"/>
    <w:unhideWhenUsed/>
    <w:rsid w:val="00760C6D"/>
    <w:rPr>
      <w:color w:val="0000FF" w:themeColor="hyperlink"/>
      <w:u w:val="single"/>
    </w:rPr>
  </w:style>
  <w:style w:type="paragraph" w:styleId="ListeParagraf">
    <w:name w:val="List Paragraph"/>
    <w:basedOn w:val="Normal"/>
    <w:qFormat/>
    <w:rsid w:val="00FA03C0"/>
    <w:pPr>
      <w:ind w:left="720"/>
      <w:contextualSpacing/>
    </w:pPr>
  </w:style>
  <w:style w:type="paragraph" w:customStyle="1" w:styleId="Default">
    <w:name w:val="Default"/>
    <w:rsid w:val="002273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addeA">
    <w:name w:val="_ Madde A"/>
    <w:basedOn w:val="Normal"/>
    <w:rsid w:val="007A3979"/>
    <w:pPr>
      <w:numPr>
        <w:numId w:val="18"/>
      </w:numPr>
    </w:pPr>
  </w:style>
  <w:style w:type="character" w:customStyle="1" w:styleId="AralkYokChar">
    <w:name w:val="Aralık Yok Char"/>
    <w:link w:val="AralkYok"/>
    <w:uiPriority w:val="1"/>
    <w:locked/>
    <w:rsid w:val="0082209B"/>
  </w:style>
  <w:style w:type="paragraph" w:styleId="AralkYok">
    <w:name w:val="No Spacing"/>
    <w:basedOn w:val="Normal"/>
    <w:link w:val="AralkYokChar"/>
    <w:uiPriority w:val="1"/>
    <w:qFormat/>
    <w:rsid w:val="008220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5096">
      <w:bodyDiv w:val="1"/>
      <w:marLeft w:val="0"/>
      <w:marRight w:val="0"/>
      <w:marTop w:val="0"/>
      <w:marBottom w:val="0"/>
      <w:divBdr>
        <w:top w:val="none" w:sz="0" w:space="0" w:color="auto"/>
        <w:left w:val="none" w:sz="0" w:space="0" w:color="auto"/>
        <w:bottom w:val="none" w:sz="0" w:space="0" w:color="auto"/>
        <w:right w:val="none" w:sz="0" w:space="0" w:color="auto"/>
      </w:divBdr>
    </w:div>
    <w:div w:id="1843622131">
      <w:bodyDiv w:val="1"/>
      <w:marLeft w:val="0"/>
      <w:marRight w:val="0"/>
      <w:marTop w:val="0"/>
      <w:marBottom w:val="0"/>
      <w:divBdr>
        <w:top w:val="none" w:sz="0" w:space="0" w:color="auto"/>
        <w:left w:val="none" w:sz="0" w:space="0" w:color="auto"/>
        <w:bottom w:val="none" w:sz="0" w:space="0" w:color="auto"/>
        <w:right w:val="none" w:sz="0" w:space="0" w:color="auto"/>
      </w:divBdr>
    </w:div>
    <w:div w:id="20821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bs.tarbil.gov.tr"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BB93CE-02C3-4CA8-A4F8-10F599CAB537}"/>
</file>

<file path=customXml/itemProps2.xml><?xml version="1.0" encoding="utf-8"?>
<ds:datastoreItem xmlns:ds="http://schemas.openxmlformats.org/officeDocument/2006/customXml" ds:itemID="{96112F63-4111-4131-B751-A8E991BA8478}"/>
</file>

<file path=customXml/itemProps3.xml><?xml version="1.0" encoding="utf-8"?>
<ds:datastoreItem xmlns:ds="http://schemas.openxmlformats.org/officeDocument/2006/customXml" ds:itemID="{BB0E14AC-E044-498B-924C-4346326E55D6}"/>
</file>

<file path=customXml/itemProps4.xml><?xml version="1.0" encoding="utf-8"?>
<ds:datastoreItem xmlns:ds="http://schemas.openxmlformats.org/officeDocument/2006/customXml" ds:itemID="{2FA9C0AC-F625-4941-A926-4C23580A929E}"/>
</file>

<file path=docProps/app.xml><?xml version="1.0" encoding="utf-8"?>
<Properties xmlns="http://schemas.openxmlformats.org/officeDocument/2006/extended-properties" xmlns:vt="http://schemas.openxmlformats.org/officeDocument/2006/docPropsVTypes">
  <Template>Normal</Template>
  <TotalTime>999</TotalTime>
  <Pages>13</Pages>
  <Words>3126</Words>
  <Characters>17824</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140</cp:revision>
  <dcterms:created xsi:type="dcterms:W3CDTF">2020-06-30T06:45:00Z</dcterms:created>
  <dcterms:modified xsi:type="dcterms:W3CDTF">2023-05-16T07:28:00Z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